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67D36" w14:textId="4100BE33" w:rsidR="00CF6FD3" w:rsidRDefault="00CF6FD3" w:rsidP="00CF6FD3">
      <w:pPr>
        <w:spacing w:before="240" w:line="360" w:lineRule="auto"/>
        <w:jc w:val="center"/>
        <w:rPr>
          <w:b/>
        </w:rPr>
      </w:pPr>
      <w:r>
        <w:rPr>
          <w:b/>
          <w:noProof/>
          <w:lang w:val="pt-BR" w:eastAsia="pt-BR"/>
        </w:rPr>
        <w:drawing>
          <wp:inline distT="0" distB="0" distL="0" distR="0" wp14:anchorId="21A111D9" wp14:editId="7F5D7FE7">
            <wp:extent cx="1038860" cy="1104900"/>
            <wp:effectExtent l="0" t="0" r="889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860" cy="1104900"/>
                    </a:xfrm>
                    <a:prstGeom prst="rect">
                      <a:avLst/>
                    </a:prstGeom>
                    <a:noFill/>
                    <a:ln>
                      <a:noFill/>
                    </a:ln>
                  </pic:spPr>
                </pic:pic>
              </a:graphicData>
            </a:graphic>
          </wp:inline>
        </w:drawing>
      </w:r>
    </w:p>
    <w:p w14:paraId="346E501E" w14:textId="77777777" w:rsidR="00CF6FD3" w:rsidRDefault="00CF6FD3" w:rsidP="00CF6FD3">
      <w:pPr>
        <w:pStyle w:val="Default"/>
        <w:jc w:val="center"/>
      </w:pPr>
    </w:p>
    <w:p w14:paraId="07045E07" w14:textId="77777777" w:rsidR="00CF6FD3" w:rsidRDefault="00CF6FD3" w:rsidP="00CF6FD3">
      <w:pPr>
        <w:pStyle w:val="Default"/>
        <w:jc w:val="center"/>
        <w:rPr>
          <w:b/>
        </w:rPr>
      </w:pPr>
      <w:r>
        <w:rPr>
          <w:b/>
        </w:rPr>
        <w:t>ACUERDO REGIONAL DE COOPERACIÓN PARA LA PROMOCIÓN DE LA CIENCIA Y TECNOLOGÍA NUCLEARES EN AMÉRICA LATINA Y EL CARIBE</w:t>
      </w:r>
    </w:p>
    <w:p w14:paraId="4D97DED3" w14:textId="77777777" w:rsidR="00CF6FD3" w:rsidRDefault="00CF6FD3" w:rsidP="00CF6FD3">
      <w:pPr>
        <w:jc w:val="center"/>
        <w:rPr>
          <w:lang w:val="es-ES_tradnl"/>
        </w:rPr>
      </w:pPr>
    </w:p>
    <w:p w14:paraId="564C2BE7" w14:textId="77777777" w:rsidR="00CF6FD3" w:rsidRDefault="00CF6FD3" w:rsidP="00CF6FD3">
      <w:pPr>
        <w:jc w:val="center"/>
        <w:rPr>
          <w:b/>
          <w:lang w:val="es-ES_tradnl"/>
        </w:rPr>
      </w:pPr>
      <w:r>
        <w:rPr>
          <w:b/>
          <w:lang w:val="es-ES_tradnl"/>
        </w:rPr>
        <w:t>Ciclo 2020-2021</w:t>
      </w:r>
    </w:p>
    <w:p w14:paraId="433D224C" w14:textId="77777777" w:rsidR="00CF6FD3" w:rsidRDefault="00CF6FD3" w:rsidP="00CF6FD3">
      <w:pPr>
        <w:spacing w:before="240" w:line="360" w:lineRule="auto"/>
        <w:jc w:val="center"/>
        <w:rPr>
          <w:b/>
          <w:sz w:val="28"/>
          <w:szCs w:val="28"/>
          <w:lang w:val="en-US"/>
        </w:rPr>
      </w:pPr>
      <w:r>
        <w:rPr>
          <w:b/>
          <w:sz w:val="28"/>
          <w:szCs w:val="28"/>
        </w:rPr>
        <w:t xml:space="preserve">Propuesta de Proyecto presentada por Brasil </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792"/>
        <w:gridCol w:w="408"/>
        <w:gridCol w:w="1769"/>
        <w:gridCol w:w="1134"/>
        <w:gridCol w:w="1392"/>
        <w:gridCol w:w="700"/>
      </w:tblGrid>
      <w:tr w:rsidR="009C7F65" w:rsidRPr="006D665D" w14:paraId="16D6D73B" w14:textId="77777777" w:rsidTr="000124A9">
        <w:trPr>
          <w:trHeight w:val="256"/>
        </w:trPr>
        <w:tc>
          <w:tcPr>
            <w:tcW w:w="2127" w:type="dxa"/>
            <w:hideMark/>
          </w:tcPr>
          <w:p w14:paraId="131884A4" w14:textId="77777777" w:rsidR="009C7F65" w:rsidRPr="006D665D" w:rsidRDefault="009C7F65" w:rsidP="000124A9">
            <w:pPr>
              <w:jc w:val="left"/>
            </w:pPr>
            <w:r w:rsidRPr="006D665D">
              <w:rPr>
                <w:b/>
                <w:sz w:val="18"/>
              </w:rPr>
              <w:t>Región</w:t>
            </w:r>
          </w:p>
        </w:tc>
        <w:tc>
          <w:tcPr>
            <w:tcW w:w="7195" w:type="dxa"/>
            <w:gridSpan w:val="6"/>
            <w:hideMark/>
          </w:tcPr>
          <w:p w14:paraId="2EA54F10" w14:textId="0E869EFE" w:rsidR="009C7F65" w:rsidRPr="001452BE" w:rsidRDefault="009C7F65" w:rsidP="000124A9">
            <w:r w:rsidRPr="001452BE">
              <w:rPr>
                <w:lang w:val="es-ES"/>
              </w:rPr>
              <w:t>AMÉRICA</w:t>
            </w:r>
            <w:r w:rsidR="00CF6FD3">
              <w:t xml:space="preserve"> LATINA y </w:t>
            </w:r>
            <w:r w:rsidR="002F25AC">
              <w:t xml:space="preserve">el </w:t>
            </w:r>
            <w:r w:rsidR="00CF6FD3">
              <w:t>CARIBE</w:t>
            </w:r>
          </w:p>
        </w:tc>
      </w:tr>
      <w:tr w:rsidR="009C7F65" w:rsidRPr="006D665D" w14:paraId="2EDB95DB" w14:textId="77777777" w:rsidTr="000124A9">
        <w:trPr>
          <w:trHeight w:val="360"/>
        </w:trPr>
        <w:tc>
          <w:tcPr>
            <w:tcW w:w="2127" w:type="dxa"/>
          </w:tcPr>
          <w:p w14:paraId="4B0BB1AC" w14:textId="77777777" w:rsidR="009C7F65" w:rsidRPr="006D665D" w:rsidRDefault="009C7F65" w:rsidP="000124A9">
            <w:pPr>
              <w:jc w:val="left"/>
            </w:pPr>
            <w:r w:rsidRPr="006D665D">
              <w:rPr>
                <w:b/>
                <w:sz w:val="18"/>
              </w:rPr>
              <w:t xml:space="preserve">Acuerdo regional/de cooperación </w:t>
            </w:r>
            <w:r w:rsidRPr="006D665D">
              <w:rPr>
                <w:sz w:val="18"/>
              </w:rPr>
              <w:t>(si procede)</w:t>
            </w:r>
          </w:p>
        </w:tc>
        <w:tc>
          <w:tcPr>
            <w:tcW w:w="2200" w:type="dxa"/>
            <w:gridSpan w:val="2"/>
          </w:tcPr>
          <w:p w14:paraId="66196ED4" w14:textId="77777777" w:rsidR="009C7F65" w:rsidRDefault="009C7F65" w:rsidP="00CF6FD3">
            <w:pPr>
              <w:jc w:val="center"/>
            </w:pPr>
          </w:p>
          <w:p w14:paraId="1AABF904" w14:textId="78BDA303" w:rsidR="00CF6FD3" w:rsidRPr="006D665D" w:rsidRDefault="00CF6FD3" w:rsidP="00CF6FD3">
            <w:pPr>
              <w:jc w:val="center"/>
            </w:pPr>
            <w:r>
              <w:t>ARCAL</w:t>
            </w:r>
          </w:p>
        </w:tc>
        <w:tc>
          <w:tcPr>
            <w:tcW w:w="4295" w:type="dxa"/>
            <w:gridSpan w:val="3"/>
          </w:tcPr>
          <w:p w14:paraId="527CC6A6" w14:textId="77777777" w:rsidR="009C7F65" w:rsidRPr="006D665D" w:rsidRDefault="009C7F65" w:rsidP="000124A9">
            <w:r w:rsidRPr="006D665D">
              <w:rPr>
                <w:b/>
                <w:sz w:val="18"/>
              </w:rPr>
              <w:t xml:space="preserve">Nº de prioridad otorgado por el acuerdo regional/de cooperación </w:t>
            </w:r>
            <w:r w:rsidRPr="006D665D">
              <w:rPr>
                <w:sz w:val="18"/>
              </w:rPr>
              <w:t>(para conceptos propuestos bajo los auspicios de los acuerdos regionales/de cooperación)</w:t>
            </w:r>
          </w:p>
        </w:tc>
        <w:tc>
          <w:tcPr>
            <w:tcW w:w="700" w:type="dxa"/>
          </w:tcPr>
          <w:p w14:paraId="106DE651" w14:textId="77777777" w:rsidR="009C7F65" w:rsidRDefault="009C7F65" w:rsidP="000124A9"/>
          <w:p w14:paraId="17DDB0FD" w14:textId="632966FF" w:rsidR="00202BAF" w:rsidRPr="006D665D" w:rsidRDefault="00202BAF" w:rsidP="00202BAF">
            <w:pPr>
              <w:jc w:val="center"/>
            </w:pPr>
            <w:r>
              <w:t>1</w:t>
            </w:r>
          </w:p>
        </w:tc>
      </w:tr>
      <w:tr w:rsidR="009C7F65" w:rsidRPr="006D665D" w14:paraId="2BE01616" w14:textId="77777777" w:rsidTr="000124A9">
        <w:trPr>
          <w:trHeight w:val="90"/>
        </w:trPr>
        <w:tc>
          <w:tcPr>
            <w:tcW w:w="2127" w:type="dxa"/>
            <w:shd w:val="clear" w:color="auto" w:fill="D9D9D9"/>
            <w:hideMark/>
          </w:tcPr>
          <w:p w14:paraId="3910B206" w14:textId="77777777" w:rsidR="009C7F65" w:rsidRPr="006D665D" w:rsidRDefault="009C7F65" w:rsidP="000124A9">
            <w:pPr>
              <w:jc w:val="left"/>
              <w:rPr>
                <w:sz w:val="12"/>
              </w:rPr>
            </w:pPr>
          </w:p>
        </w:tc>
        <w:tc>
          <w:tcPr>
            <w:tcW w:w="2200" w:type="dxa"/>
            <w:gridSpan w:val="2"/>
            <w:shd w:val="clear" w:color="auto" w:fill="D9D9D9"/>
            <w:hideMark/>
          </w:tcPr>
          <w:p w14:paraId="508A6440" w14:textId="77777777" w:rsidR="009C7F65" w:rsidRPr="006D665D" w:rsidRDefault="009C7F65" w:rsidP="000124A9">
            <w:pPr>
              <w:rPr>
                <w:sz w:val="12"/>
              </w:rPr>
            </w:pPr>
          </w:p>
        </w:tc>
        <w:tc>
          <w:tcPr>
            <w:tcW w:w="4295" w:type="dxa"/>
            <w:gridSpan w:val="3"/>
            <w:shd w:val="clear" w:color="auto" w:fill="D9D9D9"/>
          </w:tcPr>
          <w:p w14:paraId="6834BD72" w14:textId="77777777" w:rsidR="009C7F65" w:rsidRPr="006D665D" w:rsidRDefault="009C7F65" w:rsidP="000124A9">
            <w:pPr>
              <w:rPr>
                <w:sz w:val="12"/>
              </w:rPr>
            </w:pPr>
          </w:p>
        </w:tc>
        <w:tc>
          <w:tcPr>
            <w:tcW w:w="700" w:type="dxa"/>
            <w:shd w:val="clear" w:color="auto" w:fill="D9D9D9"/>
          </w:tcPr>
          <w:p w14:paraId="4A54A238" w14:textId="77777777" w:rsidR="009C7F65" w:rsidRPr="006D665D" w:rsidRDefault="009C7F65" w:rsidP="000124A9">
            <w:pPr>
              <w:rPr>
                <w:sz w:val="12"/>
              </w:rPr>
            </w:pPr>
          </w:p>
        </w:tc>
      </w:tr>
      <w:tr w:rsidR="009C7F65" w:rsidRPr="009C7F65" w14:paraId="0AD6A6D8" w14:textId="77777777" w:rsidTr="000124A9">
        <w:trPr>
          <w:trHeight w:val="272"/>
        </w:trPr>
        <w:tc>
          <w:tcPr>
            <w:tcW w:w="2127" w:type="dxa"/>
            <w:hideMark/>
          </w:tcPr>
          <w:p w14:paraId="4EBC185E" w14:textId="77777777" w:rsidR="009C7F65" w:rsidRPr="006D665D" w:rsidRDefault="009C7F65" w:rsidP="000124A9">
            <w:pPr>
              <w:jc w:val="left"/>
            </w:pPr>
            <w:r w:rsidRPr="006D665D">
              <w:rPr>
                <w:b/>
                <w:sz w:val="18"/>
              </w:rPr>
              <w:t>Título</w:t>
            </w:r>
          </w:p>
        </w:tc>
        <w:tc>
          <w:tcPr>
            <w:tcW w:w="7195" w:type="dxa"/>
            <w:gridSpan w:val="6"/>
          </w:tcPr>
          <w:p w14:paraId="20FFA7D7" w14:textId="27D73123" w:rsidR="009C7F65" w:rsidRPr="009C7F65" w:rsidRDefault="009C7F65" w:rsidP="009C7F65">
            <w:pPr>
              <w:rPr>
                <w:lang w:val="es-ES_tradnl"/>
              </w:rPr>
            </w:pPr>
            <w:r w:rsidRPr="009C7F65">
              <w:rPr>
                <w:lang w:val="es-ES_tradnl"/>
              </w:rPr>
              <w:t>Optimización de la t</w:t>
            </w:r>
            <w:r>
              <w:rPr>
                <w:lang w:val="es-ES_tradnl"/>
              </w:rPr>
              <w:t xml:space="preserve">écnica de </w:t>
            </w:r>
            <w:proofErr w:type="spellStart"/>
            <w:r>
              <w:rPr>
                <w:lang w:val="es-ES_tradnl"/>
              </w:rPr>
              <w:t>Radiosinoviort</w:t>
            </w:r>
            <w:r w:rsidRPr="009C7F65">
              <w:rPr>
                <w:lang w:val="es-ES_tradnl"/>
              </w:rPr>
              <w:t>es</w:t>
            </w:r>
            <w:r>
              <w:rPr>
                <w:lang w:val="es-ES_tradnl"/>
              </w:rPr>
              <w:t>e</w:t>
            </w:r>
            <w:proofErr w:type="spellEnd"/>
            <w:r>
              <w:rPr>
                <w:lang w:val="es-ES_tradnl"/>
              </w:rPr>
              <w:t xml:space="preserve"> </w:t>
            </w:r>
            <w:r w:rsidRPr="009C7F65">
              <w:rPr>
                <w:lang w:val="es-ES_tradnl" w:eastAsia="en-GB"/>
              </w:rPr>
              <w:t>en América Latina</w:t>
            </w:r>
          </w:p>
        </w:tc>
      </w:tr>
      <w:tr w:rsidR="009C7F65" w:rsidRPr="009C7F65" w14:paraId="16819083" w14:textId="77777777" w:rsidTr="000124A9">
        <w:trPr>
          <w:trHeight w:val="64"/>
        </w:trPr>
        <w:tc>
          <w:tcPr>
            <w:tcW w:w="2127" w:type="dxa"/>
            <w:shd w:val="clear" w:color="auto" w:fill="D9D9D9"/>
            <w:hideMark/>
          </w:tcPr>
          <w:p w14:paraId="67CB67BC" w14:textId="77777777" w:rsidR="009C7F65" w:rsidRPr="009C7F65" w:rsidRDefault="009C7F65" w:rsidP="000124A9">
            <w:pPr>
              <w:jc w:val="left"/>
              <w:rPr>
                <w:b/>
                <w:sz w:val="16"/>
                <w:lang w:val="es-ES_tradnl"/>
              </w:rPr>
            </w:pPr>
          </w:p>
        </w:tc>
        <w:tc>
          <w:tcPr>
            <w:tcW w:w="7195" w:type="dxa"/>
            <w:gridSpan w:val="6"/>
            <w:shd w:val="clear" w:color="auto" w:fill="D9D9D9"/>
            <w:hideMark/>
          </w:tcPr>
          <w:p w14:paraId="01578B24" w14:textId="77777777" w:rsidR="009C7F65" w:rsidRPr="009C7F65" w:rsidRDefault="009C7F65" w:rsidP="000124A9">
            <w:pPr>
              <w:rPr>
                <w:sz w:val="16"/>
                <w:lang w:val="es-ES_tradnl"/>
              </w:rPr>
            </w:pPr>
          </w:p>
        </w:tc>
      </w:tr>
      <w:tr w:rsidR="009C7F65" w:rsidRPr="009C7F65" w14:paraId="62D9EA76" w14:textId="77777777" w:rsidTr="000124A9">
        <w:trPr>
          <w:trHeight w:val="222"/>
        </w:trPr>
        <w:tc>
          <w:tcPr>
            <w:tcW w:w="2127" w:type="dxa"/>
            <w:hideMark/>
          </w:tcPr>
          <w:p w14:paraId="0391C06B" w14:textId="77777777" w:rsidR="009C7F65" w:rsidRPr="006D665D" w:rsidRDefault="009C7F65" w:rsidP="000124A9">
            <w:pPr>
              <w:jc w:val="left"/>
            </w:pPr>
            <w:r w:rsidRPr="006D665D">
              <w:rPr>
                <w:b/>
                <w:sz w:val="18"/>
              </w:rPr>
              <w:t>Esfera de actividad</w:t>
            </w:r>
          </w:p>
        </w:tc>
        <w:tc>
          <w:tcPr>
            <w:tcW w:w="7195" w:type="dxa"/>
            <w:gridSpan w:val="6"/>
          </w:tcPr>
          <w:p w14:paraId="098F8B26" w14:textId="32D57C6D" w:rsidR="009C7F65" w:rsidRPr="000F0D51" w:rsidRDefault="00202BAF" w:rsidP="00202BAF">
            <w:pPr>
              <w:rPr>
                <w:lang w:val="es-ES_tradnl"/>
              </w:rPr>
            </w:pPr>
            <w:r>
              <w:rPr>
                <w:lang w:val="es-ES_tradnl" w:eastAsia="en-GB"/>
              </w:rPr>
              <w:t xml:space="preserve">Salud Humana (SH), N/P S1 - </w:t>
            </w:r>
            <w:r>
              <w:t>Mejorar la eficacia y calidad en el uso de las nuevas tecnologías para el diagnóstico y tratamiento de enfermedades</w:t>
            </w:r>
            <w:r>
              <w:t xml:space="preserve"> </w:t>
            </w:r>
          </w:p>
        </w:tc>
      </w:tr>
      <w:tr w:rsidR="009C7F65" w:rsidRPr="006D665D" w14:paraId="74027AEB" w14:textId="77777777" w:rsidTr="000124A9">
        <w:trPr>
          <w:trHeight w:val="222"/>
        </w:trPr>
        <w:tc>
          <w:tcPr>
            <w:tcW w:w="2127" w:type="dxa"/>
          </w:tcPr>
          <w:p w14:paraId="5D049528" w14:textId="77777777" w:rsidR="009C7F65" w:rsidRPr="006D665D" w:rsidRDefault="009C7F65" w:rsidP="000124A9">
            <w:pPr>
              <w:jc w:val="left"/>
            </w:pPr>
            <w:r w:rsidRPr="006D665D">
              <w:rPr>
                <w:b/>
                <w:sz w:val="18"/>
              </w:rPr>
              <w:t>Nombres y datos</w:t>
            </w:r>
            <w:r>
              <w:rPr>
                <w:b/>
                <w:sz w:val="18"/>
              </w:rPr>
              <w:t xml:space="preserve"> </w:t>
            </w:r>
            <w:r w:rsidRPr="006D665D">
              <w:rPr>
                <w:b/>
                <w:sz w:val="18"/>
              </w:rPr>
              <w:t>de contacto de las contrapartes del proyecto y las instituciones de contraparte (comenzando con</w:t>
            </w:r>
            <w:r>
              <w:rPr>
                <w:b/>
                <w:sz w:val="18"/>
              </w:rPr>
              <w:t xml:space="preserve"> </w:t>
            </w:r>
            <w:r w:rsidRPr="006D665D">
              <w:rPr>
                <w:b/>
                <w:sz w:val="18"/>
              </w:rPr>
              <w:t>la contraparte principal)</w:t>
            </w:r>
          </w:p>
        </w:tc>
        <w:tc>
          <w:tcPr>
            <w:tcW w:w="7195" w:type="dxa"/>
            <w:gridSpan w:val="6"/>
          </w:tcPr>
          <w:p w14:paraId="75B1F2A7" w14:textId="0B1A4196" w:rsidR="009C7F65" w:rsidRPr="00B4303D" w:rsidRDefault="009C7F65" w:rsidP="000124A9">
            <w:pPr>
              <w:rPr>
                <w:lang w:val="es-ES_tradnl" w:eastAsia="en-GB"/>
              </w:rPr>
            </w:pPr>
            <w:r w:rsidRPr="00B4303D">
              <w:rPr>
                <w:lang w:val="es-ES_tradnl" w:eastAsia="en-GB"/>
              </w:rPr>
              <w:t>1. BRA</w:t>
            </w:r>
            <w:r w:rsidR="00826DBA" w:rsidRPr="00B4303D">
              <w:rPr>
                <w:lang w:val="es-ES_tradnl" w:eastAsia="en-GB"/>
              </w:rPr>
              <w:t>S</w:t>
            </w:r>
            <w:r w:rsidRPr="00B4303D">
              <w:rPr>
                <w:lang w:val="es-ES_tradnl" w:eastAsia="en-GB"/>
              </w:rPr>
              <w:t>IL</w:t>
            </w:r>
          </w:p>
          <w:p w14:paraId="46B6E9E7" w14:textId="0159FD49" w:rsidR="009C7F65" w:rsidRPr="00B4303D" w:rsidRDefault="009C7F65" w:rsidP="000124A9">
            <w:pPr>
              <w:rPr>
                <w:lang w:val="es-ES_tradnl" w:eastAsia="en-GB"/>
              </w:rPr>
            </w:pPr>
            <w:r w:rsidRPr="00B4303D">
              <w:rPr>
                <w:lang w:val="es-ES_tradnl" w:eastAsia="en-GB"/>
              </w:rPr>
              <w:t>1.1 Institut</w:t>
            </w:r>
            <w:r w:rsidR="00826DBA" w:rsidRPr="00B4303D">
              <w:rPr>
                <w:lang w:val="es-ES_tradnl" w:eastAsia="en-GB"/>
              </w:rPr>
              <w:t>o</w:t>
            </w:r>
            <w:r w:rsidRPr="00B4303D">
              <w:rPr>
                <w:lang w:val="es-ES_tradnl" w:eastAsia="en-GB"/>
              </w:rPr>
              <w:t xml:space="preserve"> </w:t>
            </w:r>
            <w:r w:rsidR="00826DBA" w:rsidRPr="00B4303D">
              <w:rPr>
                <w:lang w:val="es-ES_tradnl" w:eastAsia="en-GB"/>
              </w:rPr>
              <w:t xml:space="preserve">de </w:t>
            </w:r>
            <w:proofErr w:type="spellStart"/>
            <w:r w:rsidR="00826DBA" w:rsidRPr="00B4303D">
              <w:rPr>
                <w:lang w:val="es-ES_tradnl" w:eastAsia="en-GB"/>
              </w:rPr>
              <w:t>Radioprotección</w:t>
            </w:r>
            <w:proofErr w:type="spellEnd"/>
            <w:r w:rsidR="00826DBA" w:rsidRPr="00B4303D">
              <w:rPr>
                <w:lang w:val="es-ES_tradnl" w:eastAsia="en-GB"/>
              </w:rPr>
              <w:t xml:space="preserve"> y</w:t>
            </w:r>
            <w:r w:rsidRPr="00B4303D">
              <w:rPr>
                <w:lang w:val="es-ES_tradnl" w:eastAsia="en-GB"/>
              </w:rPr>
              <w:t xml:space="preserve"> </w:t>
            </w:r>
            <w:r w:rsidR="00826DBA" w:rsidRPr="00B4303D">
              <w:rPr>
                <w:lang w:val="es-ES_tradnl" w:eastAsia="en-GB"/>
              </w:rPr>
              <w:t>Dosimetría</w:t>
            </w:r>
            <w:r w:rsidRPr="00B4303D">
              <w:rPr>
                <w:lang w:val="es-ES_tradnl" w:eastAsia="en-GB"/>
              </w:rPr>
              <w:t>/</w:t>
            </w:r>
            <w:r w:rsidR="00826DBA" w:rsidRPr="00B4303D">
              <w:rPr>
                <w:lang w:val="es-ES_tradnl" w:eastAsia="en-GB"/>
              </w:rPr>
              <w:t>Comisión Nacional de Energía Nuclear</w:t>
            </w:r>
          </w:p>
          <w:p w14:paraId="723818DC" w14:textId="77777777" w:rsidR="009C7F65" w:rsidRPr="00B4303D" w:rsidRDefault="009C7F65" w:rsidP="000124A9">
            <w:pPr>
              <w:rPr>
                <w:lang w:val="es-ES_tradnl" w:eastAsia="en-GB"/>
              </w:rPr>
            </w:pPr>
            <w:r w:rsidRPr="00B4303D">
              <w:rPr>
                <w:lang w:val="es-ES_tradnl" w:eastAsia="en-GB"/>
              </w:rPr>
              <w:t xml:space="preserve">PhD. Lidia </w:t>
            </w:r>
            <w:proofErr w:type="spellStart"/>
            <w:r w:rsidRPr="00B4303D">
              <w:rPr>
                <w:lang w:val="es-ES_tradnl" w:eastAsia="en-GB"/>
              </w:rPr>
              <w:t>Vasconcellos</w:t>
            </w:r>
            <w:proofErr w:type="spellEnd"/>
            <w:r w:rsidRPr="00B4303D">
              <w:rPr>
                <w:lang w:val="es-ES_tradnl" w:eastAsia="en-GB"/>
              </w:rPr>
              <w:t xml:space="preserve"> de </w:t>
            </w:r>
            <w:proofErr w:type="spellStart"/>
            <w:r w:rsidRPr="00B4303D">
              <w:rPr>
                <w:lang w:val="es-ES_tradnl" w:eastAsia="en-GB"/>
              </w:rPr>
              <w:t>Sá</w:t>
            </w:r>
            <w:proofErr w:type="spellEnd"/>
          </w:p>
          <w:p w14:paraId="6D1E96DF" w14:textId="77777777" w:rsidR="009C7F65" w:rsidRPr="00B4303D" w:rsidRDefault="009C7F65" w:rsidP="000124A9">
            <w:pPr>
              <w:rPr>
                <w:sz w:val="16"/>
                <w:szCs w:val="16"/>
                <w:lang w:val="es-ES_tradnl" w:eastAsia="en-GB"/>
              </w:rPr>
            </w:pPr>
          </w:p>
          <w:p w14:paraId="498ED907" w14:textId="46A75D00" w:rsidR="009C7F65" w:rsidRPr="00B4303D" w:rsidRDefault="00826DBA" w:rsidP="000124A9">
            <w:pPr>
              <w:rPr>
                <w:lang w:val="es-ES_tradnl" w:eastAsia="en-GB"/>
              </w:rPr>
            </w:pPr>
            <w:r w:rsidRPr="00B4303D">
              <w:rPr>
                <w:lang w:val="es-ES_tradnl" w:eastAsia="en-GB"/>
              </w:rPr>
              <w:t xml:space="preserve">1.2. </w:t>
            </w:r>
            <w:r w:rsidR="009C7F65" w:rsidRPr="00B4303D">
              <w:rPr>
                <w:lang w:val="es-ES_tradnl" w:eastAsia="en-GB"/>
              </w:rPr>
              <w:t xml:space="preserve">Hospital </w:t>
            </w:r>
            <w:proofErr w:type="spellStart"/>
            <w:r w:rsidR="009C7F65" w:rsidRPr="00B4303D">
              <w:rPr>
                <w:lang w:val="es-ES_tradnl" w:eastAsia="en-GB"/>
              </w:rPr>
              <w:t>Clementino</w:t>
            </w:r>
            <w:proofErr w:type="spellEnd"/>
            <w:r w:rsidR="009C7F65" w:rsidRPr="00B4303D">
              <w:rPr>
                <w:lang w:val="es-ES_tradnl" w:eastAsia="en-GB"/>
              </w:rPr>
              <w:t xml:space="preserve"> Fraga </w:t>
            </w:r>
            <w:proofErr w:type="spellStart"/>
            <w:r w:rsidR="009C7F65" w:rsidRPr="00B4303D">
              <w:rPr>
                <w:lang w:val="es-ES_tradnl" w:eastAsia="en-GB"/>
              </w:rPr>
              <w:t>Filho</w:t>
            </w:r>
            <w:proofErr w:type="spellEnd"/>
            <w:r w:rsidR="009C7F65" w:rsidRPr="00B4303D">
              <w:rPr>
                <w:lang w:val="es-ES_tradnl" w:eastAsia="en-GB"/>
              </w:rPr>
              <w:t>/</w:t>
            </w:r>
            <w:r w:rsidRPr="00B4303D">
              <w:rPr>
                <w:lang w:val="es-ES_tradnl" w:eastAsia="en-GB"/>
              </w:rPr>
              <w:t xml:space="preserve">Universidad </w:t>
            </w:r>
            <w:r w:rsidR="009C7F65" w:rsidRPr="00B4303D">
              <w:rPr>
                <w:lang w:val="es-ES_tradnl" w:eastAsia="en-GB"/>
              </w:rPr>
              <w:t xml:space="preserve">Federal </w:t>
            </w:r>
            <w:r w:rsidRPr="00B4303D">
              <w:rPr>
                <w:lang w:val="es-ES_tradnl" w:eastAsia="en-GB"/>
              </w:rPr>
              <w:t xml:space="preserve">del </w:t>
            </w:r>
            <w:r w:rsidR="009C7F65" w:rsidRPr="00B4303D">
              <w:rPr>
                <w:lang w:val="es-ES_tradnl" w:eastAsia="en-GB"/>
              </w:rPr>
              <w:t xml:space="preserve">Rio de Janeiro/ </w:t>
            </w:r>
            <w:r w:rsidRPr="00B4303D">
              <w:rPr>
                <w:lang w:val="es-ES_tradnl" w:eastAsia="en-GB"/>
              </w:rPr>
              <w:t xml:space="preserve">Departamentos de </w:t>
            </w:r>
            <w:r w:rsidR="009C7F65" w:rsidRPr="00B4303D">
              <w:rPr>
                <w:lang w:val="es-ES_tradnl" w:eastAsia="en-GB"/>
              </w:rPr>
              <w:t>Radiolog</w:t>
            </w:r>
            <w:r w:rsidRPr="00B4303D">
              <w:rPr>
                <w:lang w:val="es-ES_tradnl" w:eastAsia="en-GB"/>
              </w:rPr>
              <w:t>ía</w:t>
            </w:r>
            <w:r w:rsidR="009C7F65" w:rsidRPr="00B4303D">
              <w:rPr>
                <w:lang w:val="es-ES_tradnl" w:eastAsia="en-GB"/>
              </w:rPr>
              <w:t xml:space="preserve"> </w:t>
            </w:r>
            <w:r w:rsidRPr="00B4303D">
              <w:rPr>
                <w:lang w:val="es-ES_tradnl" w:eastAsia="en-GB"/>
              </w:rPr>
              <w:t>y</w:t>
            </w:r>
            <w:r w:rsidR="009C7F65" w:rsidRPr="00B4303D">
              <w:rPr>
                <w:lang w:val="es-ES_tradnl" w:eastAsia="en-GB"/>
              </w:rPr>
              <w:t xml:space="preserve"> </w:t>
            </w:r>
            <w:r w:rsidRPr="00B4303D">
              <w:rPr>
                <w:lang w:val="es-ES_tradnl" w:eastAsia="en-GB"/>
              </w:rPr>
              <w:t xml:space="preserve">Medicina </w:t>
            </w:r>
            <w:r w:rsidR="009C7F65" w:rsidRPr="00B4303D">
              <w:rPr>
                <w:lang w:val="es-ES_tradnl" w:eastAsia="en-GB"/>
              </w:rPr>
              <w:t xml:space="preserve">Nuclear </w:t>
            </w:r>
          </w:p>
          <w:p w14:paraId="0828D0AA" w14:textId="77777777" w:rsidR="009C7F65" w:rsidRPr="000F0D51" w:rsidRDefault="009C7F65" w:rsidP="000124A9">
            <w:pPr>
              <w:rPr>
                <w:lang w:val="pt-BR" w:eastAsia="en-GB"/>
              </w:rPr>
            </w:pPr>
            <w:r w:rsidRPr="000F0D51">
              <w:rPr>
                <w:lang w:val="pt-BR" w:eastAsia="en-GB"/>
              </w:rPr>
              <w:t>PhD Sérgio Augusto Lopes de Souza</w:t>
            </w:r>
          </w:p>
          <w:p w14:paraId="20D9CB8C" w14:textId="77777777" w:rsidR="009C7F65" w:rsidRPr="00B4303D" w:rsidRDefault="009C7F65" w:rsidP="000124A9">
            <w:pPr>
              <w:rPr>
                <w:highlight w:val="yellow"/>
                <w:lang w:val="es-ES_tradnl" w:eastAsia="en-GB"/>
              </w:rPr>
            </w:pPr>
            <w:r w:rsidRPr="00B4303D">
              <w:rPr>
                <w:lang w:val="es-ES_tradnl" w:eastAsia="en-GB"/>
              </w:rPr>
              <w:t>PhD Sylvia Thomas</w:t>
            </w:r>
          </w:p>
          <w:p w14:paraId="5E627FC4" w14:textId="77777777" w:rsidR="009C7F65" w:rsidRPr="00B4303D" w:rsidRDefault="009C7F65" w:rsidP="000124A9">
            <w:pPr>
              <w:rPr>
                <w:highlight w:val="yellow"/>
                <w:lang w:val="es-ES_tradnl" w:eastAsia="en-GB"/>
              </w:rPr>
            </w:pPr>
          </w:p>
          <w:p w14:paraId="03CC6E1B" w14:textId="77777777" w:rsidR="009C7F65" w:rsidRPr="00B4303D" w:rsidRDefault="009C7F65" w:rsidP="000124A9">
            <w:pPr>
              <w:rPr>
                <w:lang w:val="es-ES_tradnl" w:eastAsia="en-GB"/>
              </w:rPr>
            </w:pPr>
            <w:r w:rsidRPr="00B4303D">
              <w:rPr>
                <w:lang w:val="es-ES_tradnl" w:eastAsia="en-GB"/>
              </w:rPr>
              <w:t>2. CHILE</w:t>
            </w:r>
          </w:p>
          <w:p w14:paraId="54A8A480" w14:textId="77777777" w:rsidR="009C7F65" w:rsidRPr="00B4303D" w:rsidRDefault="009C7F65" w:rsidP="000124A9">
            <w:pPr>
              <w:rPr>
                <w:lang w:val="es-ES_tradnl" w:eastAsia="en-GB"/>
              </w:rPr>
            </w:pPr>
            <w:r w:rsidRPr="00B4303D">
              <w:rPr>
                <w:lang w:val="es-ES_tradnl" w:eastAsia="en-GB"/>
              </w:rPr>
              <w:t xml:space="preserve">2.1 Rodrigo </w:t>
            </w:r>
            <w:proofErr w:type="spellStart"/>
            <w:r w:rsidRPr="00B4303D">
              <w:rPr>
                <w:lang w:val="es-ES_tradnl" w:eastAsia="en-GB"/>
              </w:rPr>
              <w:t>Jaimovich</w:t>
            </w:r>
            <w:proofErr w:type="spellEnd"/>
            <w:r w:rsidRPr="00B4303D">
              <w:rPr>
                <w:lang w:val="es-ES_tradnl" w:eastAsia="en-GB"/>
              </w:rPr>
              <w:t xml:space="preserve"> </w:t>
            </w:r>
          </w:p>
          <w:p w14:paraId="64BBA029" w14:textId="3833003E" w:rsidR="009C7F65" w:rsidRPr="00B4303D" w:rsidRDefault="009C7F65" w:rsidP="000124A9">
            <w:pPr>
              <w:rPr>
                <w:lang w:val="es-ES_tradnl" w:eastAsia="en-GB"/>
              </w:rPr>
            </w:pPr>
            <w:r w:rsidRPr="00B4303D">
              <w:rPr>
                <w:lang w:val="es-ES_tradnl" w:eastAsia="en-GB"/>
              </w:rPr>
              <w:t>President</w:t>
            </w:r>
            <w:r w:rsidR="00826DBA" w:rsidRPr="00B4303D">
              <w:rPr>
                <w:lang w:val="es-ES_tradnl" w:eastAsia="en-GB"/>
              </w:rPr>
              <w:t>e</w:t>
            </w:r>
            <w:r w:rsidRPr="00B4303D">
              <w:rPr>
                <w:lang w:val="es-ES_tradnl" w:eastAsia="en-GB"/>
              </w:rPr>
              <w:t xml:space="preserve"> </w:t>
            </w:r>
            <w:r w:rsidR="00826DBA" w:rsidRPr="00B4303D">
              <w:rPr>
                <w:lang w:val="es-ES_tradnl" w:eastAsia="en-GB"/>
              </w:rPr>
              <w:t xml:space="preserve">de </w:t>
            </w:r>
            <w:r w:rsidRPr="00B4303D">
              <w:rPr>
                <w:lang w:val="es-ES_tradnl" w:eastAsia="en-GB"/>
              </w:rPr>
              <w:t>ALASBIMN - Asociación Latinoamericana de Sociedades de Biología y Medicina Nuclear.</w:t>
            </w:r>
          </w:p>
          <w:p w14:paraId="0CFC20AF" w14:textId="77777777" w:rsidR="009C7F65" w:rsidRPr="00B4303D" w:rsidRDefault="009C7F65" w:rsidP="000124A9">
            <w:pPr>
              <w:rPr>
                <w:lang w:val="es-ES_tradnl" w:eastAsia="en-GB"/>
              </w:rPr>
            </w:pPr>
          </w:p>
          <w:p w14:paraId="3F7EA09B" w14:textId="77777777" w:rsidR="009C7F65" w:rsidRPr="000F0D51" w:rsidRDefault="009C7F65" w:rsidP="000124A9">
            <w:pPr>
              <w:rPr>
                <w:lang w:val="pt-BR" w:eastAsia="en-GB"/>
              </w:rPr>
            </w:pPr>
            <w:proofErr w:type="gramStart"/>
            <w:r w:rsidRPr="000F0D51">
              <w:rPr>
                <w:lang w:val="pt-BR" w:eastAsia="en-GB"/>
              </w:rPr>
              <w:t xml:space="preserve">2.2 Alfredo </w:t>
            </w:r>
            <w:proofErr w:type="spellStart"/>
            <w:r w:rsidRPr="000F0D51">
              <w:rPr>
                <w:lang w:val="pt-BR" w:eastAsia="en-GB"/>
              </w:rPr>
              <w:t>Caicedo</w:t>
            </w:r>
            <w:proofErr w:type="spellEnd"/>
            <w:r w:rsidRPr="000F0D51">
              <w:rPr>
                <w:lang w:val="pt-BR" w:eastAsia="en-GB"/>
              </w:rPr>
              <w:t xml:space="preserve"> </w:t>
            </w:r>
            <w:proofErr w:type="spellStart"/>
            <w:r w:rsidRPr="000F0D51">
              <w:rPr>
                <w:lang w:val="pt-BR" w:eastAsia="en-GB"/>
              </w:rPr>
              <w:t>Feijoo</w:t>
            </w:r>
            <w:proofErr w:type="spellEnd"/>
            <w:proofErr w:type="gramEnd"/>
            <w:r w:rsidRPr="000F0D51">
              <w:rPr>
                <w:lang w:val="pt-BR" w:eastAsia="en-GB"/>
              </w:rPr>
              <w:t xml:space="preserve"> </w:t>
            </w:r>
          </w:p>
          <w:p w14:paraId="77E43BA3" w14:textId="65D8F9B6" w:rsidR="009C7F65" w:rsidRPr="00B4303D" w:rsidRDefault="00826DBA" w:rsidP="000124A9">
            <w:pPr>
              <w:rPr>
                <w:lang w:val="pt-BR" w:eastAsia="en-GB"/>
              </w:rPr>
            </w:pPr>
            <w:r w:rsidRPr="00B4303D">
              <w:rPr>
                <w:lang w:val="pt-BR" w:eastAsia="en-GB"/>
              </w:rPr>
              <w:t xml:space="preserve">Médico em Medicina </w:t>
            </w:r>
            <w:r w:rsidR="009C7F65" w:rsidRPr="00B4303D">
              <w:rPr>
                <w:lang w:val="pt-BR" w:eastAsia="en-GB"/>
              </w:rPr>
              <w:t xml:space="preserve">Nuclear, </w:t>
            </w:r>
            <w:proofErr w:type="spellStart"/>
            <w:r w:rsidRPr="000F0D51">
              <w:rPr>
                <w:lang w:val="pt-BR" w:eastAsia="en-GB"/>
              </w:rPr>
              <w:t>jefe</w:t>
            </w:r>
            <w:proofErr w:type="spellEnd"/>
            <w:r w:rsidR="009C7F65" w:rsidRPr="00B4303D">
              <w:rPr>
                <w:lang w:val="pt-BR" w:eastAsia="en-GB"/>
              </w:rPr>
              <w:t xml:space="preserve"> </w:t>
            </w:r>
            <w:r w:rsidRPr="00B4303D">
              <w:rPr>
                <w:lang w:val="pt-BR" w:eastAsia="en-GB"/>
              </w:rPr>
              <w:t>de</w:t>
            </w:r>
            <w:r w:rsidR="009C7F65" w:rsidRPr="00B4303D">
              <w:rPr>
                <w:lang w:val="pt-BR" w:eastAsia="en-GB"/>
              </w:rPr>
              <w:t xml:space="preserve"> </w:t>
            </w:r>
            <w:r w:rsidRPr="00B4303D">
              <w:rPr>
                <w:lang w:val="pt-BR" w:eastAsia="en-GB"/>
              </w:rPr>
              <w:t>Sevicio de Imagem</w:t>
            </w:r>
            <w:r w:rsidR="009C7F65" w:rsidRPr="00B4303D">
              <w:rPr>
                <w:lang w:val="pt-BR" w:eastAsia="en-GB"/>
              </w:rPr>
              <w:t xml:space="preserve"> CASR</w:t>
            </w:r>
            <w:r w:rsidRPr="00B4303D">
              <w:rPr>
                <w:lang w:val="pt-BR" w:eastAsia="en-GB"/>
              </w:rPr>
              <w:t>.</w:t>
            </w:r>
          </w:p>
          <w:p w14:paraId="09D0DA8C" w14:textId="77777777" w:rsidR="009C7F65" w:rsidRPr="00B4303D" w:rsidRDefault="009C7F65" w:rsidP="000124A9">
            <w:pPr>
              <w:jc w:val="center"/>
              <w:rPr>
                <w:lang w:val="pt-BR" w:eastAsia="en-GB"/>
              </w:rPr>
            </w:pPr>
          </w:p>
          <w:p w14:paraId="2C5CE9ED" w14:textId="77777777" w:rsidR="009C7F65" w:rsidRPr="00B4303D" w:rsidRDefault="009C7F65" w:rsidP="000124A9">
            <w:pPr>
              <w:rPr>
                <w:lang w:val="es-ES_tradnl" w:eastAsia="en-GB"/>
              </w:rPr>
            </w:pPr>
            <w:r w:rsidRPr="00B4303D">
              <w:rPr>
                <w:lang w:val="es-ES_tradnl" w:eastAsia="en-GB"/>
              </w:rPr>
              <w:t>3. ECUADOR</w:t>
            </w:r>
          </w:p>
          <w:p w14:paraId="0387045D" w14:textId="77777777" w:rsidR="009C7F65" w:rsidRPr="00B4303D" w:rsidRDefault="009C7F65" w:rsidP="000124A9">
            <w:pPr>
              <w:rPr>
                <w:lang w:val="es-ES_tradnl" w:eastAsia="en-GB"/>
              </w:rPr>
            </w:pPr>
            <w:r w:rsidRPr="00B4303D">
              <w:rPr>
                <w:lang w:val="es-ES_tradnl" w:eastAsia="en-GB"/>
              </w:rPr>
              <w:t>3.1 Marco Maldonado Guerrero</w:t>
            </w:r>
          </w:p>
          <w:p w14:paraId="6DBF2066" w14:textId="4A516722" w:rsidR="009C7F65" w:rsidRPr="00B4303D" w:rsidRDefault="00826DBA" w:rsidP="000124A9">
            <w:pPr>
              <w:rPr>
                <w:lang w:val="es-ES_tradnl" w:eastAsia="en-GB"/>
              </w:rPr>
            </w:pPr>
            <w:r w:rsidRPr="00B4303D">
              <w:rPr>
                <w:lang w:val="es-ES_tradnl" w:eastAsia="en-GB"/>
              </w:rPr>
              <w:t>Jefe</w:t>
            </w:r>
            <w:r w:rsidR="009C7F65" w:rsidRPr="00B4303D">
              <w:rPr>
                <w:lang w:val="es-ES_tradnl" w:eastAsia="en-GB"/>
              </w:rPr>
              <w:t xml:space="preserve"> </w:t>
            </w:r>
            <w:r w:rsidRPr="00B4303D">
              <w:rPr>
                <w:lang w:val="es-ES_tradnl" w:eastAsia="en-GB"/>
              </w:rPr>
              <w:t xml:space="preserve">de la </w:t>
            </w:r>
            <w:r w:rsidR="009C7F65" w:rsidRPr="00B4303D">
              <w:rPr>
                <w:lang w:val="es-ES_tradnl" w:eastAsia="en-GB"/>
              </w:rPr>
              <w:t xml:space="preserve">Unidad de Medicina Nuclear Hospital Carlos Andrade Marín </w:t>
            </w:r>
          </w:p>
          <w:p w14:paraId="584AE73C" w14:textId="77777777" w:rsidR="009C7F65" w:rsidRPr="00B4303D" w:rsidRDefault="009C7F65" w:rsidP="000124A9">
            <w:pPr>
              <w:rPr>
                <w:lang w:val="es-ES_tradnl" w:eastAsia="en-GB"/>
              </w:rPr>
            </w:pPr>
          </w:p>
          <w:p w14:paraId="4C95BE24" w14:textId="77777777" w:rsidR="009C7F65" w:rsidRPr="00B4303D" w:rsidRDefault="009C7F65" w:rsidP="000124A9">
            <w:pPr>
              <w:rPr>
                <w:lang w:val="es-ES_tradnl" w:eastAsia="en-GB"/>
              </w:rPr>
            </w:pPr>
            <w:r w:rsidRPr="00B4303D">
              <w:rPr>
                <w:lang w:val="es-ES_tradnl" w:eastAsia="en-GB"/>
              </w:rPr>
              <w:t>3.2 Fernando Yerovi Guzmán</w:t>
            </w:r>
          </w:p>
          <w:p w14:paraId="27AC40A6" w14:textId="0CDDFE0B" w:rsidR="009C7F65" w:rsidRPr="00B4303D" w:rsidRDefault="00826DBA" w:rsidP="000124A9">
            <w:pPr>
              <w:rPr>
                <w:lang w:val="es-ES_tradnl" w:eastAsia="en-GB"/>
              </w:rPr>
            </w:pPr>
            <w:r w:rsidRPr="00B4303D">
              <w:rPr>
                <w:lang w:val="es-ES_tradnl" w:eastAsia="en-GB"/>
              </w:rPr>
              <w:t xml:space="preserve">Especialista de Medicina </w:t>
            </w:r>
            <w:r w:rsidR="009C7F65" w:rsidRPr="00B4303D">
              <w:rPr>
                <w:lang w:val="es-ES_tradnl" w:eastAsia="en-GB"/>
              </w:rPr>
              <w:t>Nuclear Medicine</w:t>
            </w:r>
          </w:p>
          <w:p w14:paraId="1638E46B" w14:textId="77777777" w:rsidR="009C7F65" w:rsidRPr="00B4303D" w:rsidRDefault="009C7F65" w:rsidP="000124A9">
            <w:pPr>
              <w:rPr>
                <w:lang w:val="es-ES_tradnl" w:eastAsia="en-GB"/>
              </w:rPr>
            </w:pPr>
          </w:p>
          <w:p w14:paraId="1F9F949F" w14:textId="77777777" w:rsidR="009C7F65" w:rsidRPr="00B4303D" w:rsidRDefault="009C7F65" w:rsidP="000124A9">
            <w:pPr>
              <w:rPr>
                <w:lang w:val="es-ES_tradnl" w:eastAsia="en-GB"/>
              </w:rPr>
            </w:pPr>
            <w:r w:rsidRPr="00B4303D">
              <w:rPr>
                <w:lang w:val="es-ES_tradnl" w:eastAsia="en-GB"/>
              </w:rPr>
              <w:t>3.3 Julia Soria</w:t>
            </w:r>
          </w:p>
          <w:p w14:paraId="481550A2" w14:textId="139D32FB" w:rsidR="009C7F65" w:rsidRPr="00B4303D" w:rsidRDefault="00826DBA" w:rsidP="000124A9">
            <w:pPr>
              <w:rPr>
                <w:lang w:val="es-ES_tradnl" w:eastAsia="en-GB"/>
              </w:rPr>
            </w:pPr>
            <w:r w:rsidRPr="00B4303D">
              <w:rPr>
                <w:lang w:val="es-ES_tradnl" w:eastAsia="en-GB"/>
              </w:rPr>
              <w:t>Hematología</w:t>
            </w:r>
          </w:p>
          <w:p w14:paraId="74C32B85" w14:textId="77777777" w:rsidR="009C7F65" w:rsidRPr="00B4303D" w:rsidRDefault="009C7F65" w:rsidP="000124A9">
            <w:pPr>
              <w:rPr>
                <w:lang w:val="es-ES_tradnl" w:eastAsia="en-GB"/>
              </w:rPr>
            </w:pPr>
          </w:p>
          <w:p w14:paraId="7E6970E5" w14:textId="77777777" w:rsidR="009C7F65" w:rsidRPr="00202BAF" w:rsidRDefault="009C7F65" w:rsidP="000124A9">
            <w:pPr>
              <w:rPr>
                <w:lang w:val="pt-BR" w:eastAsia="en-GB"/>
              </w:rPr>
            </w:pPr>
            <w:r w:rsidRPr="00202BAF">
              <w:rPr>
                <w:lang w:val="pt-BR" w:eastAsia="en-GB"/>
              </w:rPr>
              <w:lastRenderedPageBreak/>
              <w:t>4. COLOMBIA</w:t>
            </w:r>
          </w:p>
          <w:p w14:paraId="2E1CEA78" w14:textId="77777777" w:rsidR="009C7F65" w:rsidRPr="00202BAF" w:rsidRDefault="009C7F65" w:rsidP="000124A9">
            <w:pPr>
              <w:rPr>
                <w:lang w:val="pt-BR" w:eastAsia="en-GB"/>
              </w:rPr>
            </w:pPr>
            <w:proofErr w:type="gramStart"/>
            <w:r w:rsidRPr="00202BAF">
              <w:rPr>
                <w:lang w:val="pt-BR" w:eastAsia="en-GB"/>
              </w:rPr>
              <w:t xml:space="preserve">4.1 Adolfo </w:t>
            </w:r>
            <w:proofErr w:type="spellStart"/>
            <w:r w:rsidRPr="00202BAF">
              <w:rPr>
                <w:lang w:val="pt-BR" w:eastAsia="en-GB"/>
              </w:rPr>
              <w:t>Llinás</w:t>
            </w:r>
            <w:proofErr w:type="spellEnd"/>
            <w:proofErr w:type="gramEnd"/>
          </w:p>
          <w:p w14:paraId="265BB904" w14:textId="733BD60E" w:rsidR="009C7F65" w:rsidRPr="00202BAF" w:rsidRDefault="009C7F65" w:rsidP="000124A9">
            <w:pPr>
              <w:rPr>
                <w:lang w:val="pt-BR" w:eastAsia="en-GB"/>
              </w:rPr>
            </w:pPr>
            <w:r w:rsidRPr="00202BAF">
              <w:rPr>
                <w:lang w:val="pt-BR" w:eastAsia="en-GB"/>
              </w:rPr>
              <w:t>M</w:t>
            </w:r>
            <w:r w:rsidR="00826DBA" w:rsidRPr="00202BAF">
              <w:rPr>
                <w:lang w:val="pt-BR" w:eastAsia="en-GB"/>
              </w:rPr>
              <w:t>edico</w:t>
            </w:r>
            <w:r w:rsidRPr="00202BAF">
              <w:rPr>
                <w:lang w:val="pt-BR" w:eastAsia="en-GB"/>
              </w:rPr>
              <w:t xml:space="preserve"> </w:t>
            </w:r>
            <w:r w:rsidR="00826DBA" w:rsidRPr="00202BAF">
              <w:rPr>
                <w:lang w:val="pt-BR" w:eastAsia="en-GB"/>
              </w:rPr>
              <w:t>de traumatologia</w:t>
            </w:r>
            <w:r w:rsidRPr="00202BAF">
              <w:rPr>
                <w:lang w:val="pt-BR" w:eastAsia="en-GB"/>
              </w:rPr>
              <w:t xml:space="preserve"> - Hospital pediátrico Cosme y </w:t>
            </w:r>
            <w:proofErr w:type="spellStart"/>
            <w:r w:rsidRPr="00202BAF">
              <w:rPr>
                <w:lang w:val="pt-BR" w:eastAsia="en-GB"/>
              </w:rPr>
              <w:t>Damián</w:t>
            </w:r>
            <w:proofErr w:type="spellEnd"/>
          </w:p>
          <w:p w14:paraId="27D58381" w14:textId="77777777" w:rsidR="009C7F65" w:rsidRPr="00202BAF" w:rsidRDefault="009C7F65" w:rsidP="000124A9">
            <w:pPr>
              <w:rPr>
                <w:lang w:val="pt-BR" w:eastAsia="en-GB"/>
              </w:rPr>
            </w:pPr>
          </w:p>
          <w:p w14:paraId="4522B66B" w14:textId="77777777" w:rsidR="009C7F65" w:rsidRPr="00202BAF" w:rsidRDefault="009C7F65" w:rsidP="000124A9">
            <w:pPr>
              <w:rPr>
                <w:lang w:val="pt-BR" w:eastAsia="en-GB"/>
              </w:rPr>
            </w:pPr>
            <w:r w:rsidRPr="00202BAF">
              <w:rPr>
                <w:lang w:val="pt-BR" w:eastAsia="en-GB"/>
              </w:rPr>
              <w:t>5. ARGENTINA</w:t>
            </w:r>
          </w:p>
          <w:p w14:paraId="5FBCF671" w14:textId="20E907A8" w:rsidR="009C7F65" w:rsidRPr="00202BAF" w:rsidRDefault="009C7F65" w:rsidP="000124A9">
            <w:pPr>
              <w:rPr>
                <w:lang w:val="pt-BR" w:eastAsia="en-GB"/>
              </w:rPr>
            </w:pPr>
            <w:proofErr w:type="gramStart"/>
            <w:r w:rsidRPr="00202BAF">
              <w:rPr>
                <w:lang w:val="pt-BR" w:eastAsia="en-GB"/>
              </w:rPr>
              <w:t xml:space="preserve">5.1 </w:t>
            </w:r>
            <w:r w:rsidR="00826DBA" w:rsidRPr="00202BAF">
              <w:rPr>
                <w:lang w:val="pt-BR" w:eastAsia="en-GB"/>
              </w:rPr>
              <w:t>Patrícia</w:t>
            </w:r>
            <w:proofErr w:type="gramEnd"/>
            <w:r w:rsidRPr="00202BAF">
              <w:rPr>
                <w:lang w:val="pt-BR" w:eastAsia="en-GB"/>
              </w:rPr>
              <w:t xml:space="preserve"> do Nascimento</w:t>
            </w:r>
          </w:p>
          <w:p w14:paraId="6F474981" w14:textId="3E234EA0" w:rsidR="009C7F65" w:rsidRPr="00B4303D" w:rsidRDefault="009C7F65" w:rsidP="000124A9">
            <w:pPr>
              <w:rPr>
                <w:lang w:val="es-ES_tradnl" w:eastAsia="en-GB"/>
              </w:rPr>
            </w:pPr>
            <w:proofErr w:type="spellStart"/>
            <w:r w:rsidRPr="00B4303D">
              <w:rPr>
                <w:lang w:val="es-ES_tradnl" w:eastAsia="en-GB"/>
              </w:rPr>
              <w:t>Hematologist</w:t>
            </w:r>
            <w:r w:rsidR="00826DBA" w:rsidRPr="00B4303D">
              <w:rPr>
                <w:lang w:val="es-ES_tradnl" w:eastAsia="en-GB"/>
              </w:rPr>
              <w:t>a</w:t>
            </w:r>
            <w:proofErr w:type="spellEnd"/>
            <w:r w:rsidRPr="00B4303D">
              <w:rPr>
                <w:lang w:val="es-ES_tradnl" w:eastAsia="en-GB"/>
              </w:rPr>
              <w:t xml:space="preserve"> </w:t>
            </w:r>
            <w:r w:rsidR="00826DBA" w:rsidRPr="00B4303D">
              <w:rPr>
                <w:lang w:val="es-ES_tradnl" w:eastAsia="en-GB"/>
              </w:rPr>
              <w:t>de la</w:t>
            </w:r>
            <w:r w:rsidRPr="00B4303D">
              <w:rPr>
                <w:lang w:val="es-ES_tradnl" w:eastAsia="en-GB"/>
              </w:rPr>
              <w:t xml:space="preserve"> Unidad Asistencial in Buenos Aires </w:t>
            </w:r>
          </w:p>
          <w:p w14:paraId="1CDBCEC1" w14:textId="77777777" w:rsidR="009C7F65" w:rsidRPr="00B4303D" w:rsidRDefault="009C7F65" w:rsidP="000124A9">
            <w:pPr>
              <w:rPr>
                <w:lang w:val="es-ES_tradnl" w:eastAsia="en-GB"/>
              </w:rPr>
            </w:pPr>
          </w:p>
          <w:p w14:paraId="37978360" w14:textId="77777777" w:rsidR="009C7F65" w:rsidRPr="00B4303D" w:rsidRDefault="009C7F65" w:rsidP="000124A9">
            <w:pPr>
              <w:rPr>
                <w:lang w:val="es-ES_tradnl" w:eastAsia="en-GB"/>
              </w:rPr>
            </w:pPr>
            <w:r w:rsidRPr="00B4303D">
              <w:rPr>
                <w:lang w:val="es-ES_tradnl" w:eastAsia="en-GB"/>
              </w:rPr>
              <w:t xml:space="preserve">5.2 César </w:t>
            </w:r>
            <w:proofErr w:type="spellStart"/>
            <w:r w:rsidRPr="00B4303D">
              <w:rPr>
                <w:lang w:val="es-ES_tradnl" w:eastAsia="en-GB"/>
              </w:rPr>
              <w:t>Milstein</w:t>
            </w:r>
            <w:proofErr w:type="spellEnd"/>
          </w:p>
          <w:p w14:paraId="037D2BB5" w14:textId="5C2CF34E" w:rsidR="009C7F65" w:rsidRPr="006D665D" w:rsidRDefault="009C7F65" w:rsidP="00826DBA">
            <w:pPr>
              <w:rPr>
                <w:highlight w:val="yellow"/>
              </w:rPr>
            </w:pPr>
            <w:r w:rsidRPr="00B4303D">
              <w:rPr>
                <w:lang w:val="es-ES_tradnl" w:eastAsia="en-GB"/>
              </w:rPr>
              <w:t>Centro de Promoción Prevención y Rehabilitación</w:t>
            </w:r>
          </w:p>
        </w:tc>
      </w:tr>
      <w:tr w:rsidR="009C7F65" w:rsidRPr="006D665D" w14:paraId="6CB2A603" w14:textId="77777777" w:rsidTr="000124A9">
        <w:trPr>
          <w:trHeight w:val="127"/>
        </w:trPr>
        <w:tc>
          <w:tcPr>
            <w:tcW w:w="2127" w:type="dxa"/>
            <w:shd w:val="clear" w:color="auto" w:fill="D9D9D9"/>
            <w:hideMark/>
          </w:tcPr>
          <w:p w14:paraId="1E32841B" w14:textId="77777777" w:rsidR="009C7F65" w:rsidRPr="006D665D" w:rsidRDefault="009C7F65" w:rsidP="000124A9">
            <w:pPr>
              <w:jc w:val="left"/>
              <w:rPr>
                <w:b/>
                <w:sz w:val="12"/>
              </w:rPr>
            </w:pPr>
          </w:p>
        </w:tc>
        <w:tc>
          <w:tcPr>
            <w:tcW w:w="7195" w:type="dxa"/>
            <w:gridSpan w:val="6"/>
            <w:shd w:val="clear" w:color="auto" w:fill="D9D9D9"/>
            <w:hideMark/>
          </w:tcPr>
          <w:p w14:paraId="1302C7AB" w14:textId="77777777" w:rsidR="009C7F65" w:rsidRPr="006D665D" w:rsidRDefault="009C7F65" w:rsidP="000124A9">
            <w:pPr>
              <w:rPr>
                <w:i/>
                <w:sz w:val="12"/>
              </w:rPr>
            </w:pPr>
          </w:p>
        </w:tc>
      </w:tr>
      <w:tr w:rsidR="009C7F65" w:rsidRPr="006D665D" w14:paraId="60E7DAC6" w14:textId="77777777" w:rsidTr="000124A9">
        <w:trPr>
          <w:trHeight w:val="1190"/>
        </w:trPr>
        <w:tc>
          <w:tcPr>
            <w:tcW w:w="2127" w:type="dxa"/>
            <w:hideMark/>
          </w:tcPr>
          <w:p w14:paraId="1C97B874" w14:textId="77777777" w:rsidR="009C7F65" w:rsidRPr="006D665D" w:rsidRDefault="009C7F65" w:rsidP="000124A9">
            <w:pPr>
              <w:jc w:val="left"/>
              <w:rPr>
                <w:b/>
                <w:sz w:val="18"/>
              </w:rPr>
            </w:pPr>
            <w:r w:rsidRPr="006D665D">
              <w:rPr>
                <w:b/>
                <w:sz w:val="18"/>
              </w:rPr>
              <w:t>Análisis de los problemas/</w:t>
            </w:r>
            <w:r>
              <w:rPr>
                <w:b/>
                <w:sz w:val="18"/>
              </w:rPr>
              <w:t>deficiencias/</w:t>
            </w:r>
            <w:r w:rsidRPr="006D665D">
              <w:rPr>
                <w:b/>
                <w:sz w:val="18"/>
              </w:rPr>
              <w:t>necesidades regionales</w:t>
            </w:r>
          </w:p>
          <w:p w14:paraId="038BFB42" w14:textId="77777777" w:rsidR="009C7F65" w:rsidRPr="006D665D" w:rsidRDefault="009C7F65" w:rsidP="000124A9">
            <w:pPr>
              <w:jc w:val="left"/>
              <w:rPr>
                <w:b/>
                <w:sz w:val="18"/>
              </w:rPr>
            </w:pPr>
          </w:p>
        </w:tc>
        <w:tc>
          <w:tcPr>
            <w:tcW w:w="7195" w:type="dxa"/>
            <w:gridSpan w:val="6"/>
            <w:hideMark/>
          </w:tcPr>
          <w:p w14:paraId="73D77468" w14:textId="107E6101" w:rsidR="00826DBA" w:rsidRPr="00B4303D" w:rsidRDefault="00826DBA" w:rsidP="00826DBA">
            <w:r w:rsidRPr="00B4303D">
              <w:t xml:space="preserve">El tratamiento de </w:t>
            </w:r>
            <w:proofErr w:type="spellStart"/>
            <w:r w:rsidRPr="00B4303D">
              <w:t>radiosynovi</w:t>
            </w:r>
            <w:r w:rsidR="0014531E" w:rsidRPr="00B4303D">
              <w:t>or</w:t>
            </w:r>
            <w:r w:rsidRPr="00B4303D">
              <w:t>t</w:t>
            </w:r>
            <w:r w:rsidR="0014531E" w:rsidRPr="00B4303D">
              <w:t>hesis</w:t>
            </w:r>
            <w:proofErr w:type="spellEnd"/>
            <w:r w:rsidRPr="00B4303D">
              <w:t xml:space="preserve"> </w:t>
            </w:r>
            <w:r w:rsidR="002D47B4" w:rsidRPr="00B4303D">
              <w:t xml:space="preserve">(RS) </w:t>
            </w:r>
            <w:r w:rsidRPr="00B4303D">
              <w:t xml:space="preserve">se ha utilizado durante más de 60 años como una alternativa a la </w:t>
            </w:r>
            <w:proofErr w:type="spellStart"/>
            <w:r w:rsidRPr="00B4303D">
              <w:t>sinovectomía</w:t>
            </w:r>
            <w:proofErr w:type="spellEnd"/>
            <w:r w:rsidRPr="00B4303D">
              <w:t xml:space="preserve"> química y quirúrgica para aliviar el dolor y reducir la inflamación en pacientes con artritis reumatoide, artropatía hemofílica y otras enfermedades de las articulaciones. La descripción de la aplicación clínica de </w:t>
            </w:r>
            <w:proofErr w:type="spellStart"/>
            <w:r w:rsidRPr="00B4303D">
              <w:t>radionucleídos</w:t>
            </w:r>
            <w:proofErr w:type="spellEnd"/>
            <w:r w:rsidRPr="00B4303D">
              <w:t xml:space="preserve"> para el tratamiento de procesos inflamatorios de la membrana sinovial se remonta a 1952, siendo la década de los 60 caracterizada por la introducción de </w:t>
            </w:r>
            <w:r w:rsidR="0014531E" w:rsidRPr="00B4303D">
              <w:t>I</w:t>
            </w:r>
            <w:r w:rsidRPr="00B4303D">
              <w:t>trio-90 en esta aplicación. Las hemartrosis son la morbilidad más importante de la hemofilia. Una vez recurrente en la misma articulación, puede provocar una inflamación sinovial crónica (sinovitis) y artropatía hemofílica. La ablación o desactivación de la sinovial hipertrófica (</w:t>
            </w:r>
            <w:proofErr w:type="spellStart"/>
            <w:r w:rsidRPr="00B4303D">
              <w:t>sinovectomía</w:t>
            </w:r>
            <w:proofErr w:type="spellEnd"/>
            <w:r w:rsidRPr="00B4303D">
              <w:t xml:space="preserve">) está indicada cuando la terapia con factores de coagulación no puede detener la sinovitis. La </w:t>
            </w:r>
            <w:proofErr w:type="spellStart"/>
            <w:r w:rsidRPr="00B4303D">
              <w:t>radiosynoviorthesis</w:t>
            </w:r>
            <w:proofErr w:type="spellEnd"/>
            <w:r w:rsidR="002D47B4" w:rsidRPr="00B4303D">
              <w:t xml:space="preserve">, </w:t>
            </w:r>
            <w:r w:rsidRPr="00B4303D">
              <w:t>la inyección interarticular de radiofármacos (RP), es el tratamiento más eficaz y menos agresivo para la sinovitis.</w:t>
            </w:r>
          </w:p>
          <w:p w14:paraId="2B99A84D" w14:textId="77777777" w:rsidR="00826DBA" w:rsidRPr="00B4303D" w:rsidRDefault="00826DBA" w:rsidP="00826DBA"/>
          <w:p w14:paraId="40DA68D1" w14:textId="61DF6BB3" w:rsidR="00826DBA" w:rsidRPr="00B4303D" w:rsidRDefault="00826DBA" w:rsidP="00826DBA">
            <w:r w:rsidRPr="00B4303D">
              <w:t xml:space="preserve">El procedimiento ha sido utilizado en el Hospital </w:t>
            </w:r>
            <w:proofErr w:type="spellStart"/>
            <w:r w:rsidRPr="00B4303D">
              <w:t>Clementino</w:t>
            </w:r>
            <w:proofErr w:type="spellEnd"/>
            <w:r w:rsidRPr="00B4303D">
              <w:t xml:space="preserve"> Fraga </w:t>
            </w:r>
            <w:proofErr w:type="spellStart"/>
            <w:r w:rsidRPr="00B4303D">
              <w:t>Filho</w:t>
            </w:r>
            <w:proofErr w:type="spellEnd"/>
            <w:r w:rsidRPr="00B4303D">
              <w:t xml:space="preserve"> (HUCFF / UFRJ) de la Universidad Federal de Río de Janeiro desde 2010. Los radiofármacos utilizados son citrato de </w:t>
            </w:r>
            <w:r w:rsidR="002D47B4" w:rsidRPr="00B4303D">
              <w:t>I</w:t>
            </w:r>
            <w:r w:rsidRPr="00B4303D">
              <w:t>trio-90 (C-</w:t>
            </w:r>
            <w:r w:rsidRPr="00B4303D">
              <w:rPr>
                <w:vertAlign w:val="superscript"/>
              </w:rPr>
              <w:t>90</w:t>
            </w:r>
            <w:r w:rsidRPr="00B4303D">
              <w:t xml:space="preserve">Y), </w:t>
            </w:r>
            <w:proofErr w:type="spellStart"/>
            <w:r w:rsidRPr="00B4303D">
              <w:t>hidroxiapatita</w:t>
            </w:r>
            <w:proofErr w:type="spellEnd"/>
            <w:r w:rsidRPr="00B4303D">
              <w:t xml:space="preserve"> </w:t>
            </w:r>
            <w:r w:rsidR="002D47B4" w:rsidRPr="00B4303D">
              <w:t>marcada con</w:t>
            </w:r>
            <w:r w:rsidRPr="00B4303D">
              <w:t xml:space="preserve"> </w:t>
            </w:r>
            <w:r w:rsidR="002D47B4" w:rsidRPr="00B4303D">
              <w:t>I</w:t>
            </w:r>
            <w:r w:rsidRPr="00B4303D">
              <w:t>trio-90 (HA-</w:t>
            </w:r>
            <w:r w:rsidRPr="00B4303D">
              <w:rPr>
                <w:vertAlign w:val="superscript"/>
              </w:rPr>
              <w:t>90</w:t>
            </w:r>
            <w:r w:rsidRPr="00B4303D">
              <w:t xml:space="preserve">Y) y </w:t>
            </w:r>
            <w:proofErr w:type="spellStart"/>
            <w:r w:rsidRPr="00B4303D">
              <w:t>Hidroxiapatita</w:t>
            </w:r>
            <w:proofErr w:type="spellEnd"/>
            <w:r w:rsidRPr="00B4303D">
              <w:t xml:space="preserve"> </w:t>
            </w:r>
            <w:r w:rsidR="002D47B4" w:rsidRPr="00B4303D">
              <w:t xml:space="preserve">marcada con </w:t>
            </w:r>
            <w:r w:rsidRPr="00B4303D">
              <w:t>Samarium-153 (HA-</w:t>
            </w:r>
            <w:r w:rsidRPr="00B4303D">
              <w:rPr>
                <w:vertAlign w:val="superscript"/>
              </w:rPr>
              <w:t>153</w:t>
            </w:r>
            <w:r w:rsidRPr="00B4303D">
              <w:t>Sm). Un total de 1400 pacientes fueron tratados hasta octubre de 2017. Los pacientes fueron derivados de centros de hemofilia en 20 estados. Se evaluó un período pre y pos de RS de 6 meses con respecto a hemorragias articulares, rango de movimiento articular y dolor. Los resultados se evaluaron observando la mejoría en el movimiento articular, la reducción del dolor y el sangrado en la mayoría de las articulaciones, que no presentaron sangrado adicional después de la RS.</w:t>
            </w:r>
          </w:p>
          <w:p w14:paraId="15F3E169" w14:textId="77777777" w:rsidR="00826DBA" w:rsidRPr="00B4303D" w:rsidRDefault="00826DBA" w:rsidP="00826DBA"/>
          <w:p w14:paraId="481B378F" w14:textId="43917569" w:rsidR="00826DBA" w:rsidRPr="00B4303D" w:rsidRDefault="00826DBA" w:rsidP="00826DBA">
            <w:r w:rsidRPr="00B4303D">
              <w:t>La experiencia adquirida después de los tratamientos realizados mostró que RS con C-</w:t>
            </w:r>
            <w:r w:rsidRPr="00B4303D">
              <w:rPr>
                <w:vertAlign w:val="superscript"/>
              </w:rPr>
              <w:t>90</w:t>
            </w:r>
            <w:r w:rsidRPr="00B4303D">
              <w:t>Y y HA-</w:t>
            </w:r>
            <w:r w:rsidRPr="00B4303D">
              <w:rPr>
                <w:vertAlign w:val="superscript"/>
              </w:rPr>
              <w:t>90</w:t>
            </w:r>
            <w:r w:rsidRPr="00B4303D">
              <w:t>Y lograron mejores resultados en rodillas que HA-</w:t>
            </w:r>
            <w:r w:rsidRPr="00B4303D">
              <w:rPr>
                <w:vertAlign w:val="superscript"/>
              </w:rPr>
              <w:t>153</w:t>
            </w:r>
            <w:r w:rsidRPr="00B4303D">
              <w:t xml:space="preserve">Sm, lo que confirma que los RP realizados con </w:t>
            </w:r>
            <w:r w:rsidRPr="00B4303D">
              <w:rPr>
                <w:vertAlign w:val="superscript"/>
              </w:rPr>
              <w:t>90</w:t>
            </w:r>
            <w:r w:rsidRPr="00B4303D">
              <w:t xml:space="preserve">Y, con alta penetración </w:t>
            </w:r>
            <w:r w:rsidR="002D47B4" w:rsidRPr="00B4303D">
              <w:t>en lo</w:t>
            </w:r>
            <w:r w:rsidRPr="00B4303D">
              <w:t xml:space="preserve"> tejido, son la mejor opción para articulaciones de gran volumen, como las rodillas. El radiofármaco HA-</w:t>
            </w:r>
            <w:r w:rsidRPr="00B4303D">
              <w:rPr>
                <w:vertAlign w:val="superscript"/>
              </w:rPr>
              <w:t>153</w:t>
            </w:r>
            <w:r w:rsidRPr="00B4303D">
              <w:t xml:space="preserve">Sm, que tiene una penetración </w:t>
            </w:r>
            <w:r w:rsidR="002D47B4" w:rsidRPr="00B4303D">
              <w:t>en</w:t>
            </w:r>
            <w:r w:rsidRPr="00B4303D">
              <w:t xml:space="preserve"> tejido</w:t>
            </w:r>
            <w:r w:rsidR="002D47B4" w:rsidRPr="00B4303D">
              <w:t>s</w:t>
            </w:r>
            <w:r w:rsidRPr="00B4303D">
              <w:t xml:space="preserve"> inferior </w:t>
            </w:r>
            <w:r w:rsidR="002D47B4" w:rsidRPr="00B4303D">
              <w:t>a o</w:t>
            </w:r>
            <w:r w:rsidRPr="00B4303D">
              <w:t xml:space="preserve"> </w:t>
            </w:r>
            <w:r w:rsidRPr="00B4303D">
              <w:rPr>
                <w:vertAlign w:val="superscript"/>
              </w:rPr>
              <w:t>90</w:t>
            </w:r>
            <w:r w:rsidRPr="00B4303D">
              <w:t>Y, presenta una alternativa a este RP en articulaciones medianas, como tobillos y codos.</w:t>
            </w:r>
          </w:p>
          <w:p w14:paraId="572F4E8D" w14:textId="77777777" w:rsidR="00826DBA" w:rsidRPr="00B4303D" w:rsidRDefault="00826DBA" w:rsidP="00826DBA"/>
          <w:p w14:paraId="4CE55CC0" w14:textId="4FF78C12" w:rsidR="00826DBA" w:rsidRPr="00B4303D" w:rsidRDefault="00826DBA" w:rsidP="00826DBA">
            <w:r w:rsidRPr="00B4303D">
              <w:t xml:space="preserve">Como otras terapias de radionúclidos, la eficacia de la </w:t>
            </w:r>
            <w:proofErr w:type="spellStart"/>
            <w:r w:rsidR="002D47B4" w:rsidRPr="00B4303D">
              <w:t>radiosynoviorthesis</w:t>
            </w:r>
            <w:proofErr w:type="spellEnd"/>
            <w:r w:rsidRPr="00B4303D">
              <w:t xml:space="preserve"> está relacionada con la actividad inyectada en la articulación que se va a tratar. Se desarrolló una metodología de planificación individual mediante simulación </w:t>
            </w:r>
            <w:r w:rsidR="002D47B4" w:rsidRPr="00B4303D">
              <w:t xml:space="preserve">por </w:t>
            </w:r>
            <w:r w:rsidRPr="00B4303D">
              <w:t xml:space="preserve">Monte Carlo en HUCFF / UFRJ utilizando imágenes de Resonancia Magnética, considerando las características específicas de los tejidos presentes en la cavidad articular y </w:t>
            </w:r>
            <w:r w:rsidR="002D47B4" w:rsidRPr="00B4303D">
              <w:t>de</w:t>
            </w:r>
            <w:r w:rsidRPr="00B4303D">
              <w:t xml:space="preserve"> volumen de derrame articular.</w:t>
            </w:r>
          </w:p>
          <w:p w14:paraId="16241050" w14:textId="77777777" w:rsidR="00826DBA" w:rsidRPr="00B4303D" w:rsidRDefault="00826DBA" w:rsidP="00826DBA"/>
          <w:p w14:paraId="00928962" w14:textId="1A6573E2" w:rsidR="00826DBA" w:rsidRPr="00B4303D" w:rsidRDefault="00826DBA" w:rsidP="00826DBA">
            <w:r w:rsidRPr="00B4303D">
              <w:t>Además, la garantía de que el material radiactivo permanezca en el lugar de interés</w:t>
            </w:r>
            <w:r w:rsidR="002D47B4" w:rsidRPr="00B4303D">
              <w:t>,</w:t>
            </w:r>
            <w:r w:rsidRPr="00B4303D">
              <w:t xml:space="preserve"> sin ocurrencia de fugas</w:t>
            </w:r>
            <w:r w:rsidR="002D47B4" w:rsidRPr="00B4303D">
              <w:t>,</w:t>
            </w:r>
            <w:r w:rsidRPr="00B4303D">
              <w:t xml:space="preserve"> es una parte esencial del tratamiento. Se pueden usar imágenes de tomografía por emisión de fotón único (SPECT) y tomografía por emisión de positrones (PET) después de la inyección, ya que </w:t>
            </w:r>
            <w:r w:rsidR="002D47B4" w:rsidRPr="00B4303D">
              <w:t>el Itrio-</w:t>
            </w:r>
            <w:r w:rsidRPr="00B4303D">
              <w:t>90 presenta emisión de positrones en su cadena de desintegración que permite imágenes en PET</w:t>
            </w:r>
            <w:r w:rsidR="002D47B4" w:rsidRPr="00B4303D">
              <w:t>,</w:t>
            </w:r>
            <w:r w:rsidRPr="00B4303D">
              <w:t xml:space="preserve"> e imágenes por </w:t>
            </w:r>
            <w:proofErr w:type="spellStart"/>
            <w:r w:rsidRPr="000F0D51">
              <w:rPr>
                <w:lang w:val="es-ES_tradnl"/>
              </w:rPr>
              <w:t>Bremsstrahlung</w:t>
            </w:r>
            <w:proofErr w:type="spellEnd"/>
            <w:r w:rsidRPr="00B4303D">
              <w:t xml:space="preserve"> de interacciones de radiación beta de alta </w:t>
            </w:r>
            <w:r w:rsidR="002D47B4" w:rsidRPr="00B4303D">
              <w:t>energía;</w:t>
            </w:r>
            <w:r w:rsidRPr="00B4303D">
              <w:t xml:space="preserve"> en el caso de Samarium-153, ya que este también emite radiación gamma, se podrían realizar imágenes por SPECT.</w:t>
            </w:r>
          </w:p>
          <w:p w14:paraId="10AD308C" w14:textId="77777777" w:rsidR="00826DBA" w:rsidRPr="00B4303D" w:rsidRDefault="00826DBA" w:rsidP="00826DBA"/>
          <w:p w14:paraId="5F2C2A53" w14:textId="77777777" w:rsidR="00826DBA" w:rsidRPr="00B4303D" w:rsidRDefault="00826DBA" w:rsidP="00826DBA">
            <w:r w:rsidRPr="00B4303D">
              <w:t>Sin embargo, los procedimientos de imágenes que pueden guiar la administración de la dosis terapéutica son necesarios y deben desarrollarse durante la ejecución del proyecto. Las pruebas ya se han realizado con dispositivos de ultrasonido, con resultados satisfactorios.</w:t>
            </w:r>
          </w:p>
          <w:p w14:paraId="3C6091B9" w14:textId="77777777" w:rsidR="00826DBA" w:rsidRPr="00B4303D" w:rsidRDefault="00826DBA" w:rsidP="00826DBA"/>
          <w:p w14:paraId="5FC34703" w14:textId="1290923B" w:rsidR="00826DBA" w:rsidRPr="00B4303D" w:rsidRDefault="00826DBA" w:rsidP="00826DBA">
            <w:r w:rsidRPr="00B4303D">
              <w:t xml:space="preserve">Aunque RS es una técnica utilizada desde hace algunos años, la modernización del tratamiento es necesaria, abordando la dosimetría individual, la garantía de no extravasación </w:t>
            </w:r>
            <w:r w:rsidR="002D47B4" w:rsidRPr="00B4303D">
              <w:t xml:space="preserve">del radiofármaco </w:t>
            </w:r>
            <w:r w:rsidRPr="00B4303D">
              <w:t>mediante técnicas de imágenes moleculares</w:t>
            </w:r>
            <w:r w:rsidR="002D47B4" w:rsidRPr="00B4303D">
              <w:t>,</w:t>
            </w:r>
            <w:r w:rsidRPr="00B4303D">
              <w:t xml:space="preserve"> y la aplicación de radionúclidos guiados por imágenes que aún deben introducirse en la rutina clínica.</w:t>
            </w:r>
          </w:p>
          <w:p w14:paraId="61883201" w14:textId="77777777" w:rsidR="00826DBA" w:rsidRPr="00B4303D" w:rsidRDefault="00826DBA" w:rsidP="00826DBA"/>
          <w:p w14:paraId="40F32A21" w14:textId="77777777" w:rsidR="00826DBA" w:rsidRPr="00B4303D" w:rsidRDefault="00826DBA" w:rsidP="00826DBA">
            <w:r w:rsidRPr="00B4303D">
              <w:t>La técnica RS se ha diseminado por todo el país y se ha presentado en congresos y sociedades médicas en América Latina, despertando el interés en otros países de la región.</w:t>
            </w:r>
          </w:p>
          <w:p w14:paraId="4BA3FEB1" w14:textId="77777777" w:rsidR="00826DBA" w:rsidRPr="00B4303D" w:rsidRDefault="00826DBA" w:rsidP="00826DBA"/>
          <w:p w14:paraId="692F9158" w14:textId="3A751B68" w:rsidR="009C7F65" w:rsidRPr="00B4303D" w:rsidRDefault="00826DBA" w:rsidP="00697CF4">
            <w:r w:rsidRPr="00B4303D">
              <w:t xml:space="preserve">Se ha demostrado que </w:t>
            </w:r>
            <w:r w:rsidR="00697CF4" w:rsidRPr="00B4303D">
              <w:t xml:space="preserve">la </w:t>
            </w:r>
            <w:r w:rsidRPr="00B4303D">
              <w:t xml:space="preserve">RS es una técnica viable, pero el procedimiento debe realizarse con cuidado para que no haya </w:t>
            </w:r>
            <w:r w:rsidR="00697CF4" w:rsidRPr="00B4303D">
              <w:t>salida</w:t>
            </w:r>
            <w:r w:rsidRPr="00B4303D">
              <w:t xml:space="preserve"> de material radiactivo más allá de la región a tratar. La capacitación es fundamental para el éxito de la terapia, asegurando la seguridad de los pacientes, a menudo pediátricos.</w:t>
            </w:r>
          </w:p>
        </w:tc>
      </w:tr>
      <w:tr w:rsidR="009C7F65" w:rsidRPr="006D665D" w14:paraId="1A40487B" w14:textId="77777777" w:rsidTr="000124A9">
        <w:trPr>
          <w:trHeight w:val="575"/>
        </w:trPr>
        <w:tc>
          <w:tcPr>
            <w:tcW w:w="2127" w:type="dxa"/>
          </w:tcPr>
          <w:p w14:paraId="39C0B6CC" w14:textId="77777777" w:rsidR="009C7F65" w:rsidRPr="006D665D" w:rsidRDefault="009C7F65" w:rsidP="000124A9">
            <w:pPr>
              <w:jc w:val="left"/>
            </w:pPr>
            <w:r w:rsidRPr="006D665D">
              <w:rPr>
                <w:b/>
                <w:sz w:val="18"/>
              </w:rPr>
              <w:lastRenderedPageBreak/>
              <w:t>¿Por qué debería</w:t>
            </w:r>
            <w:r>
              <w:rPr>
                <w:b/>
                <w:sz w:val="18"/>
              </w:rPr>
              <w:t xml:space="preserve"> </w:t>
            </w:r>
            <w:r w:rsidRPr="006D665D">
              <w:rPr>
                <w:b/>
                <w:sz w:val="18"/>
              </w:rPr>
              <w:t>ser un proyecto regional?</w:t>
            </w:r>
          </w:p>
        </w:tc>
        <w:tc>
          <w:tcPr>
            <w:tcW w:w="7195" w:type="dxa"/>
            <w:gridSpan w:val="6"/>
          </w:tcPr>
          <w:p w14:paraId="1B6F5C9A" w14:textId="178EE1D6" w:rsidR="009C7F65" w:rsidRPr="006D665D" w:rsidRDefault="00E30BAE" w:rsidP="007F215E">
            <w:pPr>
              <w:rPr>
                <w:i/>
              </w:rPr>
            </w:pPr>
            <w:r w:rsidRPr="00E30BAE">
              <w:t xml:space="preserve">Como un proyecto regional, la técnica optimizada puede estudiarse y diseminarse en </w:t>
            </w:r>
            <w:r w:rsidR="007F215E">
              <w:t>América Latina</w:t>
            </w:r>
            <w:r w:rsidRPr="00E30BAE">
              <w:t xml:space="preserve"> a través de cursos de capacitación y visitas técnicas entre las partes interesadas. La promoción de cursos regionales, congresos o talleres específicos también aumentaría a los profesionales, promoviendo el intercambio de experiencias.</w:t>
            </w:r>
          </w:p>
        </w:tc>
      </w:tr>
      <w:tr w:rsidR="009C7F65" w:rsidRPr="006D665D" w14:paraId="1262A5B1" w14:textId="77777777" w:rsidTr="000124A9">
        <w:trPr>
          <w:trHeight w:val="113"/>
        </w:trPr>
        <w:tc>
          <w:tcPr>
            <w:tcW w:w="2127" w:type="dxa"/>
            <w:shd w:val="clear" w:color="auto" w:fill="D9D9D9"/>
            <w:hideMark/>
          </w:tcPr>
          <w:p w14:paraId="2F294391" w14:textId="77777777" w:rsidR="009C7F65" w:rsidRPr="006D665D" w:rsidRDefault="009C7F65" w:rsidP="000124A9">
            <w:pPr>
              <w:jc w:val="left"/>
              <w:rPr>
                <w:b/>
                <w:sz w:val="16"/>
              </w:rPr>
            </w:pPr>
          </w:p>
        </w:tc>
        <w:tc>
          <w:tcPr>
            <w:tcW w:w="7195" w:type="dxa"/>
            <w:gridSpan w:val="6"/>
            <w:shd w:val="clear" w:color="auto" w:fill="D9D9D9"/>
            <w:hideMark/>
          </w:tcPr>
          <w:p w14:paraId="5D11E3F2" w14:textId="77777777" w:rsidR="009C7F65" w:rsidRPr="006D665D" w:rsidRDefault="009C7F65" w:rsidP="000124A9">
            <w:pPr>
              <w:rPr>
                <w:i/>
                <w:sz w:val="16"/>
              </w:rPr>
            </w:pPr>
          </w:p>
        </w:tc>
      </w:tr>
      <w:tr w:rsidR="009C7F65" w:rsidRPr="006D665D" w14:paraId="5BE5703A" w14:textId="77777777" w:rsidTr="000124A9">
        <w:trPr>
          <w:trHeight w:val="557"/>
        </w:trPr>
        <w:tc>
          <w:tcPr>
            <w:tcW w:w="2127" w:type="dxa"/>
          </w:tcPr>
          <w:p w14:paraId="6D7B248E" w14:textId="77777777" w:rsidR="009C7F65" w:rsidRPr="006D665D" w:rsidRDefault="009C7F65" w:rsidP="000124A9">
            <w:pPr>
              <w:jc w:val="left"/>
              <w:rPr>
                <w:b/>
                <w:sz w:val="18"/>
              </w:rPr>
            </w:pPr>
            <w:r w:rsidRPr="006D665D">
              <w:rPr>
                <w:b/>
                <w:sz w:val="18"/>
              </w:rPr>
              <w:t>Análisis de las asociaciones y partes interesadas</w:t>
            </w:r>
          </w:p>
          <w:p w14:paraId="283650B3" w14:textId="77777777" w:rsidR="009C7F65" w:rsidRPr="006D665D" w:rsidRDefault="009C7F65" w:rsidP="000124A9">
            <w:pPr>
              <w:jc w:val="left"/>
              <w:rPr>
                <w:b/>
                <w:sz w:val="18"/>
              </w:rPr>
            </w:pPr>
          </w:p>
        </w:tc>
        <w:tc>
          <w:tcPr>
            <w:tcW w:w="7195" w:type="dxa"/>
            <w:gridSpan w:val="6"/>
          </w:tcPr>
          <w:p w14:paraId="24282E6D" w14:textId="77777777" w:rsidR="00456361" w:rsidRDefault="00456361" w:rsidP="00456361">
            <w:r>
              <w:t>El HUCFF / UFRJ ha estado trabajando con IRD / CNEN durante más de diez años en el desarrollo de procedimientos de medicina nuclear, optimizando los protocolos de diagnóstico y terapéuticos con el objetivo de mejorar el campo.</w:t>
            </w:r>
          </w:p>
          <w:p w14:paraId="3489D1F5" w14:textId="77777777" w:rsidR="00456361" w:rsidRDefault="00456361" w:rsidP="00456361"/>
          <w:p w14:paraId="26486CFC" w14:textId="77777777" w:rsidR="00456361" w:rsidRDefault="00456361" w:rsidP="00456361">
            <w:r>
              <w:t>RS es una técnica conocida y viable, pero necesita ser mejorada y modernizada. La capacitación profesional es esencial para el éxito de la terapia, garantizando la seguridad de los pacientes, el personal y el público.</w:t>
            </w:r>
          </w:p>
          <w:p w14:paraId="4389D63D" w14:textId="77777777" w:rsidR="00456361" w:rsidRDefault="00456361" w:rsidP="00456361"/>
          <w:p w14:paraId="19ECC212" w14:textId="77777777" w:rsidR="00456361" w:rsidRDefault="00456361" w:rsidP="00456361">
            <w:r>
              <w:t>Los beneficiarios son los pacientes, especialmente los hemofílicos.</w:t>
            </w:r>
          </w:p>
          <w:p w14:paraId="78B73CD1" w14:textId="77777777" w:rsidR="00456361" w:rsidRDefault="00456361" w:rsidP="00456361">
            <w:r>
              <w:t>Los socios serán países de AL, comenzando con Chile, Ecuador, Colombia, Argentina y Perú que ya están en contacto con este proyecto.</w:t>
            </w:r>
          </w:p>
          <w:p w14:paraId="50335234" w14:textId="2ADDF333" w:rsidR="00B4303D" w:rsidRPr="006D665D" w:rsidRDefault="00B4303D" w:rsidP="00456361"/>
        </w:tc>
      </w:tr>
      <w:tr w:rsidR="009C7F65" w:rsidRPr="006D665D" w14:paraId="2A41C14F" w14:textId="77777777" w:rsidTr="000124A9">
        <w:trPr>
          <w:trHeight w:val="113"/>
        </w:trPr>
        <w:tc>
          <w:tcPr>
            <w:tcW w:w="2127" w:type="dxa"/>
            <w:shd w:val="clear" w:color="auto" w:fill="D9D9D9"/>
            <w:hideMark/>
          </w:tcPr>
          <w:p w14:paraId="0C0F4B06" w14:textId="77777777" w:rsidR="009C7F65" w:rsidRPr="006D665D" w:rsidRDefault="009C7F65" w:rsidP="000124A9">
            <w:pPr>
              <w:jc w:val="left"/>
              <w:rPr>
                <w:b/>
                <w:sz w:val="14"/>
              </w:rPr>
            </w:pPr>
          </w:p>
        </w:tc>
        <w:tc>
          <w:tcPr>
            <w:tcW w:w="7195" w:type="dxa"/>
            <w:gridSpan w:val="6"/>
            <w:shd w:val="clear" w:color="auto" w:fill="D9D9D9"/>
            <w:hideMark/>
          </w:tcPr>
          <w:p w14:paraId="41BDD283" w14:textId="77777777" w:rsidR="009C7F65" w:rsidRPr="006D665D" w:rsidRDefault="009C7F65" w:rsidP="000124A9">
            <w:pPr>
              <w:rPr>
                <w:i/>
                <w:sz w:val="14"/>
              </w:rPr>
            </w:pPr>
          </w:p>
        </w:tc>
      </w:tr>
      <w:tr w:rsidR="009C7F65" w:rsidRPr="006D665D" w14:paraId="5EA77A35" w14:textId="77777777" w:rsidTr="000124A9">
        <w:trPr>
          <w:trHeight w:val="712"/>
        </w:trPr>
        <w:tc>
          <w:tcPr>
            <w:tcW w:w="2127" w:type="dxa"/>
          </w:tcPr>
          <w:p w14:paraId="37A1C5BF" w14:textId="77777777" w:rsidR="009C7F65" w:rsidRPr="006D665D" w:rsidRDefault="009C7F65" w:rsidP="000124A9">
            <w:pPr>
              <w:jc w:val="left"/>
              <w:rPr>
                <w:b/>
                <w:sz w:val="18"/>
              </w:rPr>
            </w:pPr>
            <w:r w:rsidRPr="006D665D">
              <w:rPr>
                <w:b/>
                <w:sz w:val="18"/>
              </w:rPr>
              <w:t>Objetivo general</w:t>
            </w:r>
            <w:r>
              <w:rPr>
                <w:b/>
                <w:sz w:val="18"/>
              </w:rPr>
              <w:t xml:space="preserve"> </w:t>
            </w:r>
            <w:r w:rsidRPr="006D665D">
              <w:rPr>
                <w:b/>
                <w:sz w:val="18"/>
              </w:rPr>
              <w:t>(u objetivo de desarrollo)</w:t>
            </w:r>
          </w:p>
          <w:p w14:paraId="542C0641" w14:textId="77777777" w:rsidR="009C7F65" w:rsidRPr="006D665D" w:rsidRDefault="009C7F65" w:rsidP="000124A9">
            <w:pPr>
              <w:jc w:val="left"/>
              <w:rPr>
                <w:b/>
                <w:sz w:val="18"/>
              </w:rPr>
            </w:pPr>
          </w:p>
        </w:tc>
        <w:tc>
          <w:tcPr>
            <w:tcW w:w="7195" w:type="dxa"/>
            <w:gridSpan w:val="6"/>
          </w:tcPr>
          <w:p w14:paraId="6F5DB35F" w14:textId="77777777" w:rsidR="009C7F65" w:rsidRDefault="00456361" w:rsidP="000124A9">
            <w:r w:rsidRPr="00456361">
              <w:t xml:space="preserve">El objetivo de este proyecto es diseminar RS, capacitación y actualización de recursos humanos (médicos remitentes, físicos médicos, </w:t>
            </w:r>
            <w:proofErr w:type="spellStart"/>
            <w:r w:rsidRPr="00456361">
              <w:rPr>
                <w:lang w:val="es-ES_tradnl"/>
              </w:rPr>
              <w:t>radiofarmacêuticos</w:t>
            </w:r>
            <w:proofErr w:type="spellEnd"/>
            <w:r w:rsidRPr="00456361">
              <w:t xml:space="preserve"> hospitalarios, médicos de medicina nuclear, radiólogos, tecnólogos y enfermeras) en el uso de la técnica.</w:t>
            </w:r>
          </w:p>
          <w:p w14:paraId="37F8CB99" w14:textId="3AC01B36" w:rsidR="00B4303D" w:rsidRPr="00BB36C4" w:rsidRDefault="00B4303D" w:rsidP="000124A9"/>
        </w:tc>
      </w:tr>
      <w:tr w:rsidR="009C7F65" w:rsidRPr="006D665D" w14:paraId="51E42AA8" w14:textId="77777777" w:rsidTr="000124A9">
        <w:trPr>
          <w:trHeight w:val="113"/>
        </w:trPr>
        <w:tc>
          <w:tcPr>
            <w:tcW w:w="2127" w:type="dxa"/>
            <w:shd w:val="clear" w:color="auto" w:fill="D9D9D9"/>
            <w:hideMark/>
          </w:tcPr>
          <w:p w14:paraId="5A0823FC" w14:textId="77777777" w:rsidR="009C7F65" w:rsidRPr="006D665D" w:rsidRDefault="009C7F65" w:rsidP="000124A9">
            <w:pPr>
              <w:jc w:val="left"/>
              <w:rPr>
                <w:sz w:val="16"/>
              </w:rPr>
            </w:pPr>
          </w:p>
        </w:tc>
        <w:tc>
          <w:tcPr>
            <w:tcW w:w="7195" w:type="dxa"/>
            <w:gridSpan w:val="6"/>
            <w:shd w:val="clear" w:color="auto" w:fill="D9D9D9"/>
            <w:hideMark/>
          </w:tcPr>
          <w:p w14:paraId="0559677F" w14:textId="77777777" w:rsidR="009C7F65" w:rsidRPr="006D665D" w:rsidRDefault="009C7F65" w:rsidP="000124A9">
            <w:pPr>
              <w:rPr>
                <w:i/>
                <w:sz w:val="16"/>
              </w:rPr>
            </w:pPr>
          </w:p>
        </w:tc>
      </w:tr>
      <w:tr w:rsidR="009C7F65" w:rsidRPr="006D665D" w14:paraId="42D392B8" w14:textId="77777777" w:rsidTr="000124A9">
        <w:trPr>
          <w:trHeight w:val="255"/>
        </w:trPr>
        <w:tc>
          <w:tcPr>
            <w:tcW w:w="2127" w:type="dxa"/>
            <w:hideMark/>
          </w:tcPr>
          <w:p w14:paraId="39455FB9" w14:textId="77777777" w:rsidR="009C7F65" w:rsidRPr="006D665D" w:rsidRDefault="009C7F65" w:rsidP="000124A9">
            <w:pPr>
              <w:pStyle w:val="SemEspaamento"/>
            </w:pPr>
            <w:r w:rsidRPr="00CA30D7">
              <w:rPr>
                <w:b/>
                <w:sz w:val="18"/>
              </w:rPr>
              <w:t>Análisis de los objetivos</w:t>
            </w:r>
          </w:p>
        </w:tc>
        <w:tc>
          <w:tcPr>
            <w:tcW w:w="7195" w:type="dxa"/>
            <w:gridSpan w:val="6"/>
            <w:hideMark/>
          </w:tcPr>
          <w:p w14:paraId="7FCEFD2D" w14:textId="13348998" w:rsidR="009C7F65" w:rsidRPr="006D665D" w:rsidRDefault="007F215E" w:rsidP="007F215E">
            <w:pPr>
              <w:keepNext/>
              <w:keepLines/>
            </w:pPr>
            <w:r w:rsidRPr="007F215E">
              <w:t xml:space="preserve">Para llevar a cabo el proyecto, la coordinación será ejecutada por la médica Sylvia Thomas, con la participación del Instituto de Protección Radiológica y Dosimetría, que tiene que abordar cuestiones de </w:t>
            </w:r>
            <w:r w:rsidR="00FD14A2">
              <w:t xml:space="preserve">imagen, </w:t>
            </w:r>
            <w:r w:rsidRPr="007F215E">
              <w:t>protección radiológica y dosimetría. El departamento de radiología abordará técnicas guiadas por imágenes para administrar la dosis de radiación adecuada al paciente.</w:t>
            </w:r>
          </w:p>
        </w:tc>
      </w:tr>
      <w:tr w:rsidR="009C7F65" w:rsidRPr="006D665D" w14:paraId="0DD3FAE1" w14:textId="77777777" w:rsidTr="000124A9">
        <w:trPr>
          <w:trHeight w:val="115"/>
        </w:trPr>
        <w:tc>
          <w:tcPr>
            <w:tcW w:w="2127" w:type="dxa"/>
            <w:shd w:val="clear" w:color="auto" w:fill="D9D9D9"/>
          </w:tcPr>
          <w:p w14:paraId="49B081EC" w14:textId="77777777" w:rsidR="009C7F65" w:rsidRPr="006D665D" w:rsidRDefault="009C7F65" w:rsidP="000124A9">
            <w:pPr>
              <w:jc w:val="left"/>
              <w:rPr>
                <w:b/>
                <w:sz w:val="10"/>
              </w:rPr>
            </w:pPr>
          </w:p>
        </w:tc>
        <w:tc>
          <w:tcPr>
            <w:tcW w:w="7195" w:type="dxa"/>
            <w:gridSpan w:val="6"/>
            <w:shd w:val="clear" w:color="auto" w:fill="D9D9D9"/>
          </w:tcPr>
          <w:p w14:paraId="137515DA" w14:textId="77777777" w:rsidR="009C7F65" w:rsidRPr="006D665D" w:rsidRDefault="009C7F65" w:rsidP="000124A9">
            <w:pPr>
              <w:rPr>
                <w:i/>
                <w:sz w:val="10"/>
              </w:rPr>
            </w:pPr>
          </w:p>
        </w:tc>
      </w:tr>
      <w:tr w:rsidR="009C7F65" w:rsidRPr="006D665D" w14:paraId="646EB64E" w14:textId="77777777" w:rsidTr="000124A9">
        <w:trPr>
          <w:trHeight w:val="915"/>
        </w:trPr>
        <w:tc>
          <w:tcPr>
            <w:tcW w:w="2127" w:type="dxa"/>
            <w:hideMark/>
          </w:tcPr>
          <w:p w14:paraId="184C4370" w14:textId="77777777" w:rsidR="009C7F65" w:rsidRPr="006D665D" w:rsidRDefault="009C7F65" w:rsidP="000124A9">
            <w:pPr>
              <w:jc w:val="left"/>
            </w:pPr>
            <w:r w:rsidRPr="006D665D">
              <w:rPr>
                <w:b/>
                <w:sz w:val="18"/>
              </w:rPr>
              <w:t>Función de la tecnología nuclear y el OIEA</w:t>
            </w:r>
          </w:p>
        </w:tc>
        <w:tc>
          <w:tcPr>
            <w:tcW w:w="7195" w:type="dxa"/>
            <w:gridSpan w:val="6"/>
            <w:hideMark/>
          </w:tcPr>
          <w:p w14:paraId="3C953FCB" w14:textId="77777777" w:rsidR="00DE44A7" w:rsidRDefault="00DE44A7" w:rsidP="00DE44A7">
            <w:r>
              <w:t>La técnica nuclear en este proyecto es la terapia con radionúclidos en el campo de la medicina nuclear. También se estudiarán las técnicas de imagen y la optimización de protocolos para un emisor beta. La diseminación de metodologías dosimétricas, por imagen o por simulación Monte Carlo, es parte de los resultados esperados.</w:t>
            </w:r>
          </w:p>
          <w:p w14:paraId="44BD2C2F" w14:textId="77777777" w:rsidR="00DE44A7" w:rsidRDefault="00DE44A7" w:rsidP="00DE44A7"/>
          <w:p w14:paraId="33B93D3A" w14:textId="2854CDF5" w:rsidR="009C7F65" w:rsidRPr="001D5DAB" w:rsidRDefault="00DE44A7" w:rsidP="00DE44A7">
            <w:r>
              <w:t>El OIEA sería el diseminador de la información, promoviendo el uso, publicando resultados y recomendaciones.</w:t>
            </w:r>
          </w:p>
        </w:tc>
      </w:tr>
      <w:tr w:rsidR="009C7F65" w:rsidRPr="006D665D" w14:paraId="6779CDA3" w14:textId="77777777" w:rsidTr="000124A9">
        <w:trPr>
          <w:trHeight w:val="113"/>
        </w:trPr>
        <w:tc>
          <w:tcPr>
            <w:tcW w:w="2127" w:type="dxa"/>
            <w:shd w:val="clear" w:color="auto" w:fill="D9D9D9"/>
            <w:hideMark/>
          </w:tcPr>
          <w:p w14:paraId="0654BF2F" w14:textId="77777777" w:rsidR="009C7F65" w:rsidRPr="006D665D" w:rsidRDefault="009C7F65" w:rsidP="000124A9">
            <w:pPr>
              <w:jc w:val="left"/>
              <w:rPr>
                <w:sz w:val="12"/>
              </w:rPr>
            </w:pPr>
          </w:p>
        </w:tc>
        <w:tc>
          <w:tcPr>
            <w:tcW w:w="7195" w:type="dxa"/>
            <w:gridSpan w:val="6"/>
            <w:shd w:val="clear" w:color="auto" w:fill="D9D9D9"/>
            <w:hideMark/>
          </w:tcPr>
          <w:p w14:paraId="7C371050" w14:textId="77777777" w:rsidR="009C7F65" w:rsidRPr="006D665D" w:rsidRDefault="009C7F65" w:rsidP="000124A9">
            <w:pPr>
              <w:rPr>
                <w:i/>
                <w:sz w:val="12"/>
              </w:rPr>
            </w:pPr>
          </w:p>
        </w:tc>
      </w:tr>
      <w:tr w:rsidR="009C7F65" w:rsidRPr="006D665D" w14:paraId="594AB941" w14:textId="77777777" w:rsidTr="000124A9">
        <w:trPr>
          <w:trHeight w:val="416"/>
        </w:trPr>
        <w:tc>
          <w:tcPr>
            <w:tcW w:w="2127" w:type="dxa"/>
            <w:hideMark/>
          </w:tcPr>
          <w:p w14:paraId="46D2DABA" w14:textId="77777777" w:rsidR="009C7F65" w:rsidRPr="006D665D" w:rsidRDefault="009C7F65" w:rsidP="000124A9">
            <w:pPr>
              <w:jc w:val="left"/>
            </w:pPr>
            <w:r w:rsidRPr="006D665D">
              <w:rPr>
                <w:b/>
                <w:sz w:val="18"/>
              </w:rPr>
              <w:t>Duración del</w:t>
            </w:r>
            <w:r>
              <w:rPr>
                <w:b/>
                <w:sz w:val="18"/>
              </w:rPr>
              <w:t xml:space="preserve"> </w:t>
            </w:r>
            <w:r w:rsidRPr="006D665D">
              <w:rPr>
                <w:b/>
                <w:sz w:val="18"/>
              </w:rPr>
              <w:t>proyecto</w:t>
            </w:r>
          </w:p>
        </w:tc>
        <w:tc>
          <w:tcPr>
            <w:tcW w:w="7195" w:type="dxa"/>
            <w:gridSpan w:val="6"/>
            <w:hideMark/>
          </w:tcPr>
          <w:p w14:paraId="3A0F8020" w14:textId="77777777" w:rsidR="00F90BE0" w:rsidRDefault="00F90BE0" w:rsidP="00F90BE0">
            <w:r>
              <w:t>El proyecto se puede desarrollar en 3 años, comenzando en enero de 2020, hasta diciembre de 2022</w:t>
            </w:r>
          </w:p>
          <w:p w14:paraId="7FB30FE2" w14:textId="77777777" w:rsidR="00F90BE0" w:rsidRDefault="00F90BE0" w:rsidP="00F90BE0"/>
          <w:p w14:paraId="28A52121" w14:textId="77777777" w:rsidR="009C7F65" w:rsidRDefault="00F90BE0" w:rsidP="00F90BE0">
            <w:r>
              <w:t>La técnica RS ya está desarrollada en el país, pero necesita difusión a otras regiones y países de la región.</w:t>
            </w:r>
          </w:p>
          <w:p w14:paraId="6A946099" w14:textId="13753D27" w:rsidR="00B4303D" w:rsidRPr="006D665D" w:rsidRDefault="00B4303D" w:rsidP="00F90BE0"/>
        </w:tc>
      </w:tr>
      <w:tr w:rsidR="009C7F65" w:rsidRPr="006D665D" w14:paraId="066570F9" w14:textId="77777777" w:rsidTr="000124A9">
        <w:trPr>
          <w:trHeight w:val="557"/>
        </w:trPr>
        <w:tc>
          <w:tcPr>
            <w:tcW w:w="2127" w:type="dxa"/>
          </w:tcPr>
          <w:p w14:paraId="22B1CD21" w14:textId="77777777" w:rsidR="009C7F65" w:rsidRPr="006D665D" w:rsidRDefault="009C7F65" w:rsidP="000124A9">
            <w:pPr>
              <w:jc w:val="left"/>
            </w:pPr>
            <w:r w:rsidRPr="006D665D">
              <w:rPr>
                <w:b/>
                <w:sz w:val="18"/>
              </w:rPr>
              <w:t>Requisitos</w:t>
            </w:r>
            <w:r>
              <w:rPr>
                <w:b/>
                <w:sz w:val="18"/>
              </w:rPr>
              <w:t xml:space="preserve"> </w:t>
            </w:r>
            <w:r w:rsidRPr="006D665D">
              <w:rPr>
                <w:b/>
                <w:sz w:val="18"/>
              </w:rPr>
              <w:t>de</w:t>
            </w:r>
            <w:r>
              <w:rPr>
                <w:b/>
                <w:sz w:val="18"/>
              </w:rPr>
              <w:t xml:space="preserve"> </w:t>
            </w:r>
            <w:r w:rsidRPr="006D665D">
              <w:rPr>
                <w:b/>
                <w:sz w:val="18"/>
              </w:rPr>
              <w:t>participación</w:t>
            </w:r>
          </w:p>
        </w:tc>
        <w:tc>
          <w:tcPr>
            <w:tcW w:w="7195" w:type="dxa"/>
            <w:gridSpan w:val="6"/>
          </w:tcPr>
          <w:p w14:paraId="5A0C98B5" w14:textId="77777777" w:rsidR="00F90BE0" w:rsidRDefault="00F90BE0" w:rsidP="00F90BE0">
            <w:r>
              <w:t>Los requisitos de los participantes serían:</w:t>
            </w:r>
          </w:p>
          <w:p w14:paraId="13E08ED1" w14:textId="77777777" w:rsidR="00963A9E" w:rsidRDefault="00963A9E" w:rsidP="00F90BE0"/>
          <w:p w14:paraId="304B4779" w14:textId="43198D31" w:rsidR="00F90BE0" w:rsidRDefault="00F90BE0" w:rsidP="00F90BE0">
            <w:r>
              <w:t xml:space="preserve">- Tener un servicio de medicina nuclear que lleve a cabo una terapia de </w:t>
            </w:r>
            <w:proofErr w:type="spellStart"/>
            <w:r>
              <w:t>radionucleídos</w:t>
            </w:r>
            <w:proofErr w:type="spellEnd"/>
            <w:r>
              <w:t xml:space="preserve"> localmente, regularizada en sus propios organismos reguladores nacionales y con infraestructura de protección radiológica (funcionario de protección radiológica, sistema de dosimetría individual, detector de radiación y sala de </w:t>
            </w:r>
            <w:proofErr w:type="spellStart"/>
            <w:r>
              <w:t>radiofarmácia</w:t>
            </w:r>
            <w:proofErr w:type="spellEnd"/>
            <w:r>
              <w:t>);</w:t>
            </w:r>
          </w:p>
          <w:p w14:paraId="28D3921D" w14:textId="77777777" w:rsidR="00963A9E" w:rsidRDefault="00963A9E" w:rsidP="00F90BE0"/>
          <w:p w14:paraId="5301C020" w14:textId="77777777" w:rsidR="00F90BE0" w:rsidRDefault="00F90BE0" w:rsidP="00F90BE0">
            <w:r>
              <w:t>- Tener un médico de medicina nuclear responsable;</w:t>
            </w:r>
          </w:p>
          <w:p w14:paraId="57992020" w14:textId="77777777" w:rsidR="00963A9E" w:rsidRDefault="00963A9E" w:rsidP="00F90BE0"/>
          <w:p w14:paraId="61F4A48F" w14:textId="77777777" w:rsidR="009C7F65" w:rsidRDefault="00F90BE0" w:rsidP="00F90BE0">
            <w:r>
              <w:t>- Posibilidad de hacer el seguimiento del paciente.</w:t>
            </w:r>
          </w:p>
          <w:p w14:paraId="1A172EA7" w14:textId="05347D4C" w:rsidR="00B4303D" w:rsidRPr="0024609E" w:rsidRDefault="00B4303D" w:rsidP="00F90BE0"/>
        </w:tc>
      </w:tr>
      <w:tr w:rsidR="009C7F65" w:rsidRPr="006D665D" w14:paraId="3900C7A6" w14:textId="77777777" w:rsidTr="000124A9">
        <w:trPr>
          <w:trHeight w:val="510"/>
        </w:trPr>
        <w:tc>
          <w:tcPr>
            <w:tcW w:w="2127" w:type="dxa"/>
          </w:tcPr>
          <w:p w14:paraId="7CABABB0" w14:textId="77777777" w:rsidR="009C7F65" w:rsidRPr="006D665D" w:rsidRDefault="009C7F65" w:rsidP="000124A9">
            <w:pPr>
              <w:jc w:val="left"/>
            </w:pPr>
            <w:r w:rsidRPr="006D665D">
              <w:rPr>
                <w:b/>
                <w:sz w:val="18"/>
              </w:rPr>
              <w:t>Estados</w:t>
            </w:r>
            <w:r>
              <w:rPr>
                <w:b/>
                <w:sz w:val="18"/>
              </w:rPr>
              <w:t xml:space="preserve"> </w:t>
            </w:r>
            <w:r w:rsidRPr="006D665D">
              <w:rPr>
                <w:b/>
                <w:sz w:val="18"/>
              </w:rPr>
              <w:t>Miembros</w:t>
            </w:r>
            <w:r>
              <w:rPr>
                <w:b/>
                <w:sz w:val="18"/>
              </w:rPr>
              <w:t xml:space="preserve"> </w:t>
            </w:r>
            <w:r w:rsidRPr="006D665D">
              <w:rPr>
                <w:b/>
                <w:sz w:val="18"/>
              </w:rPr>
              <w:t>participantes</w:t>
            </w:r>
          </w:p>
        </w:tc>
        <w:tc>
          <w:tcPr>
            <w:tcW w:w="7195" w:type="dxa"/>
            <w:gridSpan w:val="6"/>
          </w:tcPr>
          <w:p w14:paraId="0430DECD" w14:textId="77777777" w:rsidR="009664C3" w:rsidRPr="009664C3" w:rsidRDefault="009664C3" w:rsidP="009664C3">
            <w:r w:rsidRPr="009664C3">
              <w:t>Los países mencionados ya han demostrado interés en participar en este proyecto, cumpliendo con los requisitos, para implementar la técnica RS.</w:t>
            </w:r>
          </w:p>
          <w:p w14:paraId="61E00116" w14:textId="77777777" w:rsidR="009664C3" w:rsidRPr="009664C3" w:rsidRDefault="009664C3" w:rsidP="009664C3"/>
          <w:p w14:paraId="6996A60C" w14:textId="7D11185C" w:rsidR="009664C3" w:rsidRPr="009664C3" w:rsidRDefault="009664C3" w:rsidP="009664C3">
            <w:r w:rsidRPr="009664C3">
              <w:t>Después del entrenamiento y la ejecución de algunas terapias, el intercambio de experiencias ciertamente será enriquecedor y traerá incluso mayores mejoras</w:t>
            </w:r>
            <w:r w:rsidR="00963A9E">
              <w:t>.</w:t>
            </w:r>
          </w:p>
          <w:p w14:paraId="536CFA44" w14:textId="77777777" w:rsidR="009664C3" w:rsidRPr="009664C3" w:rsidRDefault="009664C3" w:rsidP="009664C3"/>
          <w:p w14:paraId="16C9EFBA" w14:textId="0380BE4C" w:rsidR="009664C3" w:rsidRPr="009664C3" w:rsidRDefault="009664C3" w:rsidP="009664C3">
            <w:r w:rsidRPr="009664C3">
              <w:t xml:space="preserve">País: Brasil </w:t>
            </w:r>
            <w:r>
              <w:t xml:space="preserve">                                    </w:t>
            </w:r>
          </w:p>
          <w:p w14:paraId="5BFE710F" w14:textId="23610FC1" w:rsidR="009664C3" w:rsidRPr="009664C3" w:rsidRDefault="009664C3" w:rsidP="009664C3">
            <w:r>
              <w:t xml:space="preserve">                                                       </w:t>
            </w:r>
            <w:r w:rsidRPr="009664C3">
              <w:t> Recurso (proporcionando experiencia)</w:t>
            </w:r>
          </w:p>
          <w:p w14:paraId="4B443905" w14:textId="77777777" w:rsidR="009664C3" w:rsidRPr="009664C3" w:rsidRDefault="009664C3" w:rsidP="009664C3"/>
          <w:p w14:paraId="134C563A" w14:textId="77777777" w:rsidR="009664C3" w:rsidRPr="009664C3" w:rsidRDefault="009664C3" w:rsidP="009664C3">
            <w:r w:rsidRPr="009664C3">
              <w:t>País: Chile</w:t>
            </w:r>
          </w:p>
          <w:p w14:paraId="7294A7A3" w14:textId="1E6E5450" w:rsidR="009664C3" w:rsidRPr="009664C3" w:rsidRDefault="009664C3" w:rsidP="009664C3">
            <w:r>
              <w:t xml:space="preserve">                                                       </w:t>
            </w:r>
            <w:r w:rsidRPr="009664C3">
              <w:t> Objetivo (recibir experiencia)</w:t>
            </w:r>
          </w:p>
          <w:p w14:paraId="4BF01DBD" w14:textId="77777777" w:rsidR="009664C3" w:rsidRPr="009664C3" w:rsidRDefault="009664C3" w:rsidP="009664C3"/>
          <w:p w14:paraId="55B1A982" w14:textId="77777777" w:rsidR="009664C3" w:rsidRPr="009664C3" w:rsidRDefault="009664C3" w:rsidP="009664C3">
            <w:r w:rsidRPr="009664C3">
              <w:t>País: Ecuador</w:t>
            </w:r>
          </w:p>
          <w:p w14:paraId="1BC0D5DE" w14:textId="09A54600" w:rsidR="009664C3" w:rsidRPr="009664C3" w:rsidRDefault="009664C3" w:rsidP="009664C3">
            <w:r>
              <w:t xml:space="preserve">                                                       </w:t>
            </w:r>
            <w:r w:rsidRPr="009664C3">
              <w:t> Objetivo (recibir experiencia)</w:t>
            </w:r>
          </w:p>
          <w:p w14:paraId="4FD95FDE" w14:textId="77777777" w:rsidR="009664C3" w:rsidRPr="009664C3" w:rsidRDefault="009664C3" w:rsidP="009664C3"/>
          <w:p w14:paraId="613FA6A8" w14:textId="77777777" w:rsidR="009664C3" w:rsidRPr="009664C3" w:rsidRDefault="009664C3" w:rsidP="009664C3">
            <w:r w:rsidRPr="009664C3">
              <w:t>País: Colombia</w:t>
            </w:r>
          </w:p>
          <w:p w14:paraId="61E96128" w14:textId="46FBBE56" w:rsidR="009664C3" w:rsidRPr="009664C3" w:rsidRDefault="009664C3" w:rsidP="009664C3">
            <w:r>
              <w:t xml:space="preserve">                                                       </w:t>
            </w:r>
            <w:r w:rsidRPr="009664C3">
              <w:t> Objetivo (recibir experiencia)</w:t>
            </w:r>
          </w:p>
          <w:p w14:paraId="51412B79" w14:textId="77777777" w:rsidR="009664C3" w:rsidRPr="009664C3" w:rsidRDefault="009664C3" w:rsidP="009664C3"/>
          <w:p w14:paraId="4C2DA908" w14:textId="77777777" w:rsidR="009664C3" w:rsidRPr="009664C3" w:rsidRDefault="009664C3" w:rsidP="009664C3">
            <w:r w:rsidRPr="009664C3">
              <w:t>País: Argentina</w:t>
            </w:r>
          </w:p>
          <w:p w14:paraId="0EBA7D36" w14:textId="42C1D5F7" w:rsidR="009664C3" w:rsidRPr="009664C3" w:rsidRDefault="009664C3" w:rsidP="009664C3">
            <w:r>
              <w:t xml:space="preserve">                                                       </w:t>
            </w:r>
            <w:r w:rsidRPr="009664C3">
              <w:t> Objetivo (recibir experiencia)</w:t>
            </w:r>
          </w:p>
          <w:p w14:paraId="23624A46" w14:textId="77777777" w:rsidR="009664C3" w:rsidRPr="009664C3" w:rsidRDefault="009664C3" w:rsidP="009664C3"/>
          <w:p w14:paraId="76731BDC" w14:textId="017606D5" w:rsidR="009C7F65" w:rsidRPr="009664C3" w:rsidRDefault="009664C3" w:rsidP="009664C3">
            <w:pPr>
              <w:spacing w:after="0" w:line="240" w:lineRule="auto"/>
            </w:pPr>
            <w:r w:rsidRPr="009664C3">
              <w:t xml:space="preserve">Todos los países intercambiarán experiencia entre ellos y corroborarán </w:t>
            </w:r>
            <w:r>
              <w:t xml:space="preserve">para </w:t>
            </w:r>
            <w:r w:rsidRPr="009664C3">
              <w:t xml:space="preserve">la optimización de la técnica </w:t>
            </w:r>
            <w:r>
              <w:t xml:space="preserve">de </w:t>
            </w:r>
            <w:r w:rsidRPr="009664C3">
              <w:t>RS.</w:t>
            </w:r>
          </w:p>
        </w:tc>
      </w:tr>
      <w:tr w:rsidR="009C7F65" w:rsidRPr="006D665D" w14:paraId="21C52494" w14:textId="77777777" w:rsidTr="000124A9">
        <w:trPr>
          <w:trHeight w:val="113"/>
        </w:trPr>
        <w:tc>
          <w:tcPr>
            <w:tcW w:w="2127" w:type="dxa"/>
            <w:shd w:val="clear" w:color="auto" w:fill="D9D9D9"/>
            <w:hideMark/>
          </w:tcPr>
          <w:p w14:paraId="6DF8078A" w14:textId="77777777" w:rsidR="009C7F65" w:rsidRPr="006D665D" w:rsidRDefault="009C7F65" w:rsidP="000124A9">
            <w:pPr>
              <w:jc w:val="left"/>
              <w:rPr>
                <w:sz w:val="16"/>
              </w:rPr>
            </w:pPr>
          </w:p>
        </w:tc>
        <w:tc>
          <w:tcPr>
            <w:tcW w:w="7195" w:type="dxa"/>
            <w:gridSpan w:val="6"/>
            <w:shd w:val="clear" w:color="auto" w:fill="D9D9D9"/>
            <w:hideMark/>
          </w:tcPr>
          <w:p w14:paraId="5F4629F9" w14:textId="77777777" w:rsidR="009C7F65" w:rsidRPr="006D665D" w:rsidRDefault="009C7F65" w:rsidP="000124A9">
            <w:pPr>
              <w:rPr>
                <w:i/>
                <w:sz w:val="16"/>
              </w:rPr>
            </w:pPr>
          </w:p>
        </w:tc>
      </w:tr>
      <w:tr w:rsidR="009C7F65" w:rsidRPr="006D665D" w14:paraId="4746E1AC" w14:textId="77777777" w:rsidTr="000124A9">
        <w:trPr>
          <w:trHeight w:val="378"/>
        </w:trPr>
        <w:tc>
          <w:tcPr>
            <w:tcW w:w="2127" w:type="dxa"/>
            <w:vMerge w:val="restart"/>
          </w:tcPr>
          <w:p w14:paraId="2319038E" w14:textId="77777777" w:rsidR="009C7F65" w:rsidRPr="006D665D" w:rsidRDefault="009C7F65" w:rsidP="000124A9">
            <w:pPr>
              <w:jc w:val="left"/>
            </w:pPr>
            <w:r w:rsidRPr="006D665D">
              <w:rPr>
                <w:b/>
                <w:sz w:val="18"/>
              </w:rPr>
              <w:t>Financiación y presupuesto del proyecto</w:t>
            </w:r>
          </w:p>
        </w:tc>
        <w:tc>
          <w:tcPr>
            <w:tcW w:w="7195" w:type="dxa"/>
            <w:gridSpan w:val="6"/>
          </w:tcPr>
          <w:p w14:paraId="11AA247F" w14:textId="77777777" w:rsidR="009C7F65" w:rsidRPr="006D665D" w:rsidRDefault="009C7F65" w:rsidP="000124A9">
            <w:pPr>
              <w:jc w:val="left"/>
            </w:pPr>
            <w:r w:rsidRPr="006D665D">
              <w:rPr>
                <w:i/>
              </w:rPr>
              <w:t>Proporcione una estimación de los costos totales del proyecto y de los fondos que se prevé recibir de cada parte interesada.</w:t>
            </w:r>
          </w:p>
        </w:tc>
      </w:tr>
      <w:tr w:rsidR="009C7F65" w:rsidRPr="006D665D" w14:paraId="7C5C71CD" w14:textId="77777777" w:rsidTr="00963A9E">
        <w:trPr>
          <w:trHeight w:val="174"/>
        </w:trPr>
        <w:tc>
          <w:tcPr>
            <w:tcW w:w="2127" w:type="dxa"/>
            <w:vMerge/>
          </w:tcPr>
          <w:p w14:paraId="054C4C8B" w14:textId="77777777" w:rsidR="009C7F65" w:rsidRPr="006D665D" w:rsidRDefault="009C7F65" w:rsidP="000124A9">
            <w:pPr>
              <w:rPr>
                <w:b/>
                <w:sz w:val="18"/>
              </w:rPr>
            </w:pPr>
          </w:p>
        </w:tc>
        <w:tc>
          <w:tcPr>
            <w:tcW w:w="3969" w:type="dxa"/>
            <w:gridSpan w:val="3"/>
          </w:tcPr>
          <w:p w14:paraId="5B2127CB" w14:textId="77777777" w:rsidR="009C7F65" w:rsidRPr="006D665D" w:rsidRDefault="009C7F65" w:rsidP="000124A9">
            <w:pPr>
              <w:jc w:val="left"/>
              <w:rPr>
                <w:i/>
              </w:rPr>
            </w:pPr>
          </w:p>
        </w:tc>
        <w:tc>
          <w:tcPr>
            <w:tcW w:w="1134" w:type="dxa"/>
          </w:tcPr>
          <w:p w14:paraId="22007289" w14:textId="77777777" w:rsidR="009C7F65" w:rsidRPr="006D665D" w:rsidRDefault="009C7F65" w:rsidP="000124A9">
            <w:pPr>
              <w:jc w:val="left"/>
            </w:pPr>
            <w:r w:rsidRPr="006D665D">
              <w:t>Euros</w:t>
            </w:r>
          </w:p>
        </w:tc>
        <w:tc>
          <w:tcPr>
            <w:tcW w:w="2092" w:type="dxa"/>
            <w:gridSpan w:val="2"/>
          </w:tcPr>
          <w:p w14:paraId="0636B8CE" w14:textId="77777777" w:rsidR="009C7F65" w:rsidRPr="006D665D" w:rsidRDefault="009C7F65" w:rsidP="000124A9">
            <w:pPr>
              <w:jc w:val="left"/>
            </w:pPr>
            <w:r w:rsidRPr="006D665D">
              <w:t>Observación</w:t>
            </w:r>
          </w:p>
        </w:tc>
      </w:tr>
      <w:tr w:rsidR="009C7F65" w:rsidRPr="006D665D" w14:paraId="3FA12044" w14:textId="77777777" w:rsidTr="00963A9E">
        <w:trPr>
          <w:trHeight w:val="236"/>
        </w:trPr>
        <w:tc>
          <w:tcPr>
            <w:tcW w:w="2127" w:type="dxa"/>
            <w:vMerge/>
          </w:tcPr>
          <w:p w14:paraId="0186C3CE" w14:textId="77777777" w:rsidR="009C7F65" w:rsidRPr="006D665D" w:rsidRDefault="009C7F65" w:rsidP="000124A9">
            <w:pPr>
              <w:rPr>
                <w:b/>
                <w:sz w:val="18"/>
              </w:rPr>
            </w:pPr>
          </w:p>
        </w:tc>
        <w:tc>
          <w:tcPr>
            <w:tcW w:w="3969" w:type="dxa"/>
            <w:gridSpan w:val="3"/>
          </w:tcPr>
          <w:p w14:paraId="2A1272E7" w14:textId="77777777" w:rsidR="009C7F65" w:rsidRPr="006D665D" w:rsidRDefault="009C7F65" w:rsidP="000124A9">
            <w:pPr>
              <w:jc w:val="left"/>
            </w:pPr>
            <w:r w:rsidRPr="006D665D">
              <w:rPr>
                <w:i/>
              </w:rPr>
              <w:t>Participación de los gobiernos en</w:t>
            </w:r>
            <w:r w:rsidRPr="006D665D">
              <w:rPr>
                <w:i/>
              </w:rPr>
              <w:br/>
              <w:t>los gastos</w:t>
            </w:r>
          </w:p>
        </w:tc>
        <w:tc>
          <w:tcPr>
            <w:tcW w:w="1134" w:type="dxa"/>
          </w:tcPr>
          <w:p w14:paraId="20CEE32F" w14:textId="77777777" w:rsidR="009C7F65" w:rsidRPr="006D665D" w:rsidRDefault="009C7F65" w:rsidP="000124A9">
            <w:pPr>
              <w:jc w:val="left"/>
              <w:rPr>
                <w:highlight w:val="yellow"/>
              </w:rPr>
            </w:pPr>
            <w:r w:rsidRPr="00185DA1">
              <w:t>1,000</w:t>
            </w:r>
          </w:p>
        </w:tc>
        <w:tc>
          <w:tcPr>
            <w:tcW w:w="2092" w:type="dxa"/>
            <w:gridSpan w:val="2"/>
          </w:tcPr>
          <w:p w14:paraId="3BEE4A31" w14:textId="77777777" w:rsidR="009C7F65" w:rsidRPr="006D665D" w:rsidRDefault="009C7F65" w:rsidP="000124A9">
            <w:pPr>
              <w:jc w:val="left"/>
            </w:pPr>
            <w:r w:rsidRPr="006D665D">
              <w:t>(remítase al OIEA)</w:t>
            </w:r>
          </w:p>
        </w:tc>
      </w:tr>
      <w:tr w:rsidR="009C7F65" w:rsidRPr="006D665D" w14:paraId="315E31E3" w14:textId="77777777" w:rsidTr="00963A9E">
        <w:trPr>
          <w:trHeight w:val="263"/>
        </w:trPr>
        <w:tc>
          <w:tcPr>
            <w:tcW w:w="2127" w:type="dxa"/>
            <w:vMerge/>
          </w:tcPr>
          <w:p w14:paraId="235FA66C" w14:textId="77777777" w:rsidR="009C7F65" w:rsidRPr="006D665D" w:rsidRDefault="009C7F65" w:rsidP="000124A9">
            <w:pPr>
              <w:rPr>
                <w:b/>
                <w:sz w:val="18"/>
              </w:rPr>
            </w:pPr>
          </w:p>
        </w:tc>
        <w:tc>
          <w:tcPr>
            <w:tcW w:w="3969" w:type="dxa"/>
            <w:gridSpan w:val="3"/>
          </w:tcPr>
          <w:p w14:paraId="27804F48" w14:textId="77777777" w:rsidR="009C7F65" w:rsidRPr="006D665D" w:rsidRDefault="009C7F65" w:rsidP="000124A9">
            <w:pPr>
              <w:jc w:val="left"/>
            </w:pPr>
            <w:r w:rsidRPr="006D665D">
              <w:rPr>
                <w:i/>
              </w:rPr>
              <w:t>Instituciones de contraparte</w:t>
            </w:r>
          </w:p>
        </w:tc>
        <w:tc>
          <w:tcPr>
            <w:tcW w:w="1134" w:type="dxa"/>
          </w:tcPr>
          <w:p w14:paraId="006E5307" w14:textId="77777777" w:rsidR="009C7F65" w:rsidRPr="006D665D" w:rsidRDefault="009C7F65" w:rsidP="000124A9">
            <w:pPr>
              <w:jc w:val="left"/>
              <w:rPr>
                <w:highlight w:val="yellow"/>
              </w:rPr>
            </w:pPr>
          </w:p>
        </w:tc>
        <w:tc>
          <w:tcPr>
            <w:tcW w:w="2092" w:type="dxa"/>
            <w:gridSpan w:val="2"/>
          </w:tcPr>
          <w:p w14:paraId="2373ED2A" w14:textId="77777777" w:rsidR="009C7F65" w:rsidRPr="006D665D" w:rsidRDefault="009C7F65" w:rsidP="000124A9">
            <w:pPr>
              <w:jc w:val="left"/>
              <w:rPr>
                <w:highlight w:val="yellow"/>
              </w:rPr>
            </w:pPr>
          </w:p>
        </w:tc>
      </w:tr>
      <w:tr w:rsidR="009C7F65" w:rsidRPr="006D665D" w14:paraId="3589C77A" w14:textId="77777777" w:rsidTr="00963A9E">
        <w:trPr>
          <w:trHeight w:val="263"/>
        </w:trPr>
        <w:tc>
          <w:tcPr>
            <w:tcW w:w="2127" w:type="dxa"/>
            <w:vMerge/>
          </w:tcPr>
          <w:p w14:paraId="05AC9757" w14:textId="77777777" w:rsidR="009C7F65" w:rsidRPr="006D665D" w:rsidRDefault="009C7F65" w:rsidP="000124A9">
            <w:pPr>
              <w:rPr>
                <w:b/>
                <w:sz w:val="18"/>
              </w:rPr>
            </w:pPr>
          </w:p>
        </w:tc>
        <w:tc>
          <w:tcPr>
            <w:tcW w:w="3969" w:type="dxa"/>
            <w:gridSpan w:val="3"/>
          </w:tcPr>
          <w:p w14:paraId="49369379" w14:textId="77777777" w:rsidR="009C7F65" w:rsidRPr="006D665D" w:rsidRDefault="009C7F65" w:rsidP="000124A9">
            <w:pPr>
              <w:jc w:val="left"/>
            </w:pPr>
            <w:r w:rsidRPr="006D665D">
              <w:rPr>
                <w:i/>
              </w:rPr>
              <w:t>Otros asociados</w:t>
            </w:r>
          </w:p>
        </w:tc>
        <w:tc>
          <w:tcPr>
            <w:tcW w:w="1134" w:type="dxa"/>
          </w:tcPr>
          <w:p w14:paraId="4DC46741" w14:textId="77777777" w:rsidR="009C7F65" w:rsidRPr="006D665D" w:rsidRDefault="009C7F65" w:rsidP="000124A9">
            <w:pPr>
              <w:jc w:val="left"/>
              <w:rPr>
                <w:highlight w:val="yellow"/>
              </w:rPr>
            </w:pPr>
          </w:p>
        </w:tc>
        <w:tc>
          <w:tcPr>
            <w:tcW w:w="2092" w:type="dxa"/>
            <w:gridSpan w:val="2"/>
          </w:tcPr>
          <w:p w14:paraId="02BA0621" w14:textId="77777777" w:rsidR="009C7F65" w:rsidRPr="006D665D" w:rsidRDefault="009C7F65" w:rsidP="000124A9">
            <w:pPr>
              <w:jc w:val="left"/>
            </w:pPr>
            <w:r w:rsidRPr="006D665D">
              <w:t>Indique cuáles</w:t>
            </w:r>
          </w:p>
        </w:tc>
      </w:tr>
      <w:tr w:rsidR="009664C3" w:rsidRPr="009664C3" w14:paraId="16C23DE3" w14:textId="77777777" w:rsidTr="00963A9E">
        <w:trPr>
          <w:trHeight w:val="199"/>
        </w:trPr>
        <w:tc>
          <w:tcPr>
            <w:tcW w:w="2127" w:type="dxa"/>
            <w:vMerge/>
          </w:tcPr>
          <w:p w14:paraId="01B6629A" w14:textId="77777777" w:rsidR="009664C3" w:rsidRPr="006D665D" w:rsidRDefault="009664C3" w:rsidP="000124A9">
            <w:pPr>
              <w:rPr>
                <w:b/>
                <w:sz w:val="18"/>
              </w:rPr>
            </w:pPr>
          </w:p>
        </w:tc>
        <w:tc>
          <w:tcPr>
            <w:tcW w:w="1792" w:type="dxa"/>
            <w:vMerge w:val="restart"/>
          </w:tcPr>
          <w:p w14:paraId="4CF158CE" w14:textId="77777777" w:rsidR="009664C3" w:rsidRPr="006D665D" w:rsidRDefault="009664C3" w:rsidP="000124A9">
            <w:pPr>
              <w:jc w:val="left"/>
            </w:pPr>
            <w:r w:rsidRPr="006D665D">
              <w:rPr>
                <w:i/>
              </w:rPr>
              <w:t>Fondo de Cooperación Técnica (FCT) del OIEA</w:t>
            </w:r>
          </w:p>
        </w:tc>
        <w:tc>
          <w:tcPr>
            <w:tcW w:w="2177" w:type="dxa"/>
            <w:gridSpan w:val="2"/>
          </w:tcPr>
          <w:p w14:paraId="61E8ACC7" w14:textId="77777777" w:rsidR="009664C3" w:rsidRPr="006D665D" w:rsidRDefault="009664C3" w:rsidP="000124A9">
            <w:pPr>
              <w:jc w:val="left"/>
            </w:pPr>
            <w:r w:rsidRPr="006D665D">
              <w:rPr>
                <w:i/>
              </w:rPr>
              <w:t>Becas/visitas científicas/</w:t>
            </w:r>
            <w:r>
              <w:rPr>
                <w:i/>
              </w:rPr>
              <w:t xml:space="preserve"> </w:t>
            </w:r>
            <w:r w:rsidRPr="006D665D">
              <w:rPr>
                <w:i/>
              </w:rPr>
              <w:t>cursos de capacitación/</w:t>
            </w:r>
            <w:r>
              <w:rPr>
                <w:i/>
              </w:rPr>
              <w:t xml:space="preserve"> </w:t>
            </w:r>
            <w:r w:rsidRPr="006D665D">
              <w:rPr>
                <w:i/>
              </w:rPr>
              <w:t>talleres</w:t>
            </w:r>
          </w:p>
        </w:tc>
        <w:tc>
          <w:tcPr>
            <w:tcW w:w="1134" w:type="dxa"/>
          </w:tcPr>
          <w:p w14:paraId="36394C40" w14:textId="6312F3AA" w:rsidR="009664C3" w:rsidRPr="009664C3" w:rsidRDefault="009664C3" w:rsidP="000124A9">
            <w:pPr>
              <w:jc w:val="left"/>
              <w:rPr>
                <w:highlight w:val="yellow"/>
              </w:rPr>
            </w:pPr>
            <w:r w:rsidRPr="009664C3">
              <w:rPr>
                <w:lang w:val="en-US" w:eastAsia="en-GB"/>
              </w:rPr>
              <w:t>100,000</w:t>
            </w:r>
          </w:p>
        </w:tc>
        <w:tc>
          <w:tcPr>
            <w:tcW w:w="2092" w:type="dxa"/>
            <w:gridSpan w:val="2"/>
          </w:tcPr>
          <w:p w14:paraId="6DD7C9B7" w14:textId="77777777" w:rsidR="009664C3" w:rsidRPr="009664C3" w:rsidRDefault="009664C3" w:rsidP="000124A9">
            <w:pPr>
              <w:rPr>
                <w:lang w:val="es-ES_tradnl" w:eastAsia="en-GB"/>
              </w:rPr>
            </w:pPr>
            <w:r w:rsidRPr="009664C3">
              <w:rPr>
                <w:lang w:val="es-ES_tradnl" w:eastAsia="en-GB"/>
              </w:rPr>
              <w:t>3 visitas científicas</w:t>
            </w:r>
          </w:p>
          <w:p w14:paraId="5E461E1B" w14:textId="79F66007" w:rsidR="009664C3" w:rsidRPr="009664C3" w:rsidRDefault="009664C3" w:rsidP="000124A9">
            <w:pPr>
              <w:rPr>
                <w:lang w:val="es-ES_tradnl" w:eastAsia="en-GB"/>
              </w:rPr>
            </w:pPr>
            <w:r w:rsidRPr="009664C3">
              <w:rPr>
                <w:lang w:val="es-ES_tradnl" w:eastAsia="en-GB"/>
              </w:rPr>
              <w:t>3 cursos de capacitación</w:t>
            </w:r>
          </w:p>
          <w:p w14:paraId="42FDE772" w14:textId="7BCEE22D" w:rsidR="009664C3" w:rsidRPr="009664C3" w:rsidRDefault="009664C3" w:rsidP="000124A9">
            <w:pPr>
              <w:rPr>
                <w:lang w:val="es-ES_tradnl" w:eastAsia="en-GB"/>
              </w:rPr>
            </w:pPr>
            <w:r w:rsidRPr="009664C3">
              <w:rPr>
                <w:lang w:val="es-ES_tradnl" w:eastAsia="en-GB"/>
              </w:rPr>
              <w:t>2 workshops</w:t>
            </w:r>
          </w:p>
          <w:p w14:paraId="43650D76" w14:textId="0B219A65" w:rsidR="009664C3" w:rsidRPr="009664C3" w:rsidRDefault="009664C3" w:rsidP="000124A9">
            <w:pPr>
              <w:jc w:val="left"/>
              <w:rPr>
                <w:highlight w:val="yellow"/>
                <w:lang w:val="en-US"/>
              </w:rPr>
            </w:pPr>
            <w:r w:rsidRPr="009664C3">
              <w:rPr>
                <w:lang w:val="en-US" w:eastAsia="en-GB"/>
              </w:rPr>
              <w:t xml:space="preserve">1 </w:t>
            </w:r>
            <w:r w:rsidRPr="009664C3">
              <w:rPr>
                <w:lang w:val="es-ES_tradnl" w:eastAsia="en-GB"/>
              </w:rPr>
              <w:t>Congreso</w:t>
            </w:r>
          </w:p>
        </w:tc>
      </w:tr>
      <w:tr w:rsidR="009664C3" w:rsidRPr="006D665D" w14:paraId="166BD076" w14:textId="77777777" w:rsidTr="00963A9E">
        <w:trPr>
          <w:trHeight w:val="199"/>
        </w:trPr>
        <w:tc>
          <w:tcPr>
            <w:tcW w:w="2127" w:type="dxa"/>
            <w:vMerge/>
          </w:tcPr>
          <w:p w14:paraId="34CCF506" w14:textId="0A626F83" w:rsidR="009664C3" w:rsidRPr="009664C3" w:rsidRDefault="009664C3" w:rsidP="000124A9">
            <w:pPr>
              <w:rPr>
                <w:b/>
                <w:sz w:val="18"/>
                <w:lang w:val="en-US"/>
              </w:rPr>
            </w:pPr>
          </w:p>
        </w:tc>
        <w:tc>
          <w:tcPr>
            <w:tcW w:w="1792" w:type="dxa"/>
            <w:vMerge/>
          </w:tcPr>
          <w:p w14:paraId="35E0AC90" w14:textId="77777777" w:rsidR="009664C3" w:rsidRPr="009664C3" w:rsidRDefault="009664C3" w:rsidP="000124A9">
            <w:pPr>
              <w:jc w:val="left"/>
              <w:rPr>
                <w:i/>
                <w:lang w:val="en-US"/>
              </w:rPr>
            </w:pPr>
          </w:p>
        </w:tc>
        <w:tc>
          <w:tcPr>
            <w:tcW w:w="2177" w:type="dxa"/>
            <w:gridSpan w:val="2"/>
          </w:tcPr>
          <w:p w14:paraId="0748F1CC" w14:textId="77777777" w:rsidR="009664C3" w:rsidRPr="006D665D" w:rsidRDefault="009664C3" w:rsidP="000124A9">
            <w:pPr>
              <w:jc w:val="left"/>
            </w:pPr>
            <w:r w:rsidRPr="006D665D">
              <w:rPr>
                <w:i/>
              </w:rPr>
              <w:t>Expertos</w:t>
            </w:r>
          </w:p>
        </w:tc>
        <w:tc>
          <w:tcPr>
            <w:tcW w:w="1134" w:type="dxa"/>
          </w:tcPr>
          <w:p w14:paraId="64B925CF" w14:textId="27F0D7DF" w:rsidR="009664C3" w:rsidRPr="009664C3" w:rsidRDefault="009664C3" w:rsidP="000124A9">
            <w:pPr>
              <w:jc w:val="left"/>
            </w:pPr>
          </w:p>
        </w:tc>
        <w:tc>
          <w:tcPr>
            <w:tcW w:w="2092" w:type="dxa"/>
            <w:gridSpan w:val="2"/>
          </w:tcPr>
          <w:p w14:paraId="2D404A36" w14:textId="4D5875A5" w:rsidR="009664C3" w:rsidRPr="009664C3" w:rsidRDefault="009664C3" w:rsidP="000124A9">
            <w:pPr>
              <w:jc w:val="left"/>
            </w:pPr>
          </w:p>
        </w:tc>
      </w:tr>
      <w:tr w:rsidR="009664C3" w:rsidRPr="006D665D" w14:paraId="54B4B87E" w14:textId="77777777" w:rsidTr="00963A9E">
        <w:trPr>
          <w:trHeight w:val="245"/>
        </w:trPr>
        <w:tc>
          <w:tcPr>
            <w:tcW w:w="2127" w:type="dxa"/>
            <w:vMerge/>
          </w:tcPr>
          <w:p w14:paraId="41290659" w14:textId="77777777" w:rsidR="009664C3" w:rsidRPr="006D665D" w:rsidRDefault="009664C3" w:rsidP="000124A9">
            <w:pPr>
              <w:rPr>
                <w:b/>
                <w:sz w:val="18"/>
              </w:rPr>
            </w:pPr>
          </w:p>
        </w:tc>
        <w:tc>
          <w:tcPr>
            <w:tcW w:w="1792" w:type="dxa"/>
            <w:vMerge/>
          </w:tcPr>
          <w:p w14:paraId="5DE5691C" w14:textId="77777777" w:rsidR="009664C3" w:rsidRPr="006D665D" w:rsidRDefault="009664C3" w:rsidP="000124A9">
            <w:pPr>
              <w:jc w:val="left"/>
              <w:rPr>
                <w:i/>
              </w:rPr>
            </w:pPr>
          </w:p>
        </w:tc>
        <w:tc>
          <w:tcPr>
            <w:tcW w:w="2177" w:type="dxa"/>
            <w:gridSpan w:val="2"/>
          </w:tcPr>
          <w:p w14:paraId="44FE3CC6" w14:textId="77777777" w:rsidR="009664C3" w:rsidRPr="006D665D" w:rsidRDefault="009664C3" w:rsidP="000124A9">
            <w:pPr>
              <w:jc w:val="left"/>
            </w:pPr>
            <w:r w:rsidRPr="006D665D">
              <w:rPr>
                <w:i/>
              </w:rPr>
              <w:t>Equipo</w:t>
            </w:r>
          </w:p>
        </w:tc>
        <w:tc>
          <w:tcPr>
            <w:tcW w:w="1134" w:type="dxa"/>
          </w:tcPr>
          <w:p w14:paraId="686E5D75" w14:textId="614F791E" w:rsidR="009664C3" w:rsidRPr="009664C3" w:rsidRDefault="009664C3" w:rsidP="000124A9">
            <w:pPr>
              <w:jc w:val="left"/>
            </w:pPr>
            <w:r w:rsidRPr="009664C3">
              <w:rPr>
                <w:lang w:eastAsia="en-GB"/>
              </w:rPr>
              <w:t>35,000</w:t>
            </w:r>
          </w:p>
        </w:tc>
        <w:tc>
          <w:tcPr>
            <w:tcW w:w="2092" w:type="dxa"/>
            <w:gridSpan w:val="2"/>
          </w:tcPr>
          <w:p w14:paraId="6D043010" w14:textId="402AB215" w:rsidR="009664C3" w:rsidRPr="009664C3" w:rsidRDefault="009664C3" w:rsidP="009664C3">
            <w:pPr>
              <w:jc w:val="left"/>
            </w:pPr>
            <w:r w:rsidRPr="009664C3">
              <w:rPr>
                <w:lang w:val="es-ES_tradnl" w:eastAsia="en-GB"/>
              </w:rPr>
              <w:t>Ultrasonido</w:t>
            </w:r>
          </w:p>
        </w:tc>
      </w:tr>
      <w:tr w:rsidR="009C7F65" w:rsidRPr="006D665D" w14:paraId="29E6E4F1" w14:textId="77777777" w:rsidTr="00963A9E">
        <w:trPr>
          <w:trHeight w:val="92"/>
        </w:trPr>
        <w:tc>
          <w:tcPr>
            <w:tcW w:w="2127" w:type="dxa"/>
            <w:vMerge/>
          </w:tcPr>
          <w:p w14:paraId="34169C28" w14:textId="77777777" w:rsidR="009C7F65" w:rsidRPr="006D665D" w:rsidRDefault="009C7F65" w:rsidP="000124A9">
            <w:pPr>
              <w:rPr>
                <w:b/>
                <w:sz w:val="18"/>
              </w:rPr>
            </w:pPr>
          </w:p>
        </w:tc>
        <w:tc>
          <w:tcPr>
            <w:tcW w:w="3969" w:type="dxa"/>
            <w:gridSpan w:val="3"/>
            <w:shd w:val="clear" w:color="auto" w:fill="D9D9D9"/>
          </w:tcPr>
          <w:p w14:paraId="627170F6" w14:textId="77777777" w:rsidR="009C7F65" w:rsidRPr="006D665D" w:rsidRDefault="009C7F65" w:rsidP="000124A9">
            <w:pPr>
              <w:jc w:val="right"/>
              <w:rPr>
                <w:i/>
                <w:sz w:val="10"/>
              </w:rPr>
            </w:pPr>
          </w:p>
        </w:tc>
        <w:tc>
          <w:tcPr>
            <w:tcW w:w="1134" w:type="dxa"/>
            <w:shd w:val="clear" w:color="auto" w:fill="D9D9D9"/>
          </w:tcPr>
          <w:p w14:paraId="350783AE" w14:textId="77777777" w:rsidR="009C7F65" w:rsidRPr="009664C3" w:rsidRDefault="009C7F65" w:rsidP="000124A9">
            <w:pPr>
              <w:rPr>
                <w:i/>
              </w:rPr>
            </w:pPr>
          </w:p>
        </w:tc>
        <w:tc>
          <w:tcPr>
            <w:tcW w:w="2092" w:type="dxa"/>
            <w:gridSpan w:val="2"/>
            <w:shd w:val="clear" w:color="auto" w:fill="D9D9D9"/>
          </w:tcPr>
          <w:p w14:paraId="7C537CC7" w14:textId="77777777" w:rsidR="009C7F65" w:rsidRPr="009664C3" w:rsidRDefault="009C7F65" w:rsidP="000124A9">
            <w:pPr>
              <w:rPr>
                <w:i/>
              </w:rPr>
            </w:pPr>
          </w:p>
        </w:tc>
      </w:tr>
      <w:tr w:rsidR="009C7F65" w:rsidRPr="006D665D" w14:paraId="05CA85E8" w14:textId="77777777" w:rsidTr="00963A9E">
        <w:trPr>
          <w:trHeight w:val="138"/>
        </w:trPr>
        <w:tc>
          <w:tcPr>
            <w:tcW w:w="2127" w:type="dxa"/>
            <w:vMerge/>
          </w:tcPr>
          <w:p w14:paraId="19E9B4C4" w14:textId="77777777" w:rsidR="009C7F65" w:rsidRPr="006D665D" w:rsidRDefault="009C7F65" w:rsidP="000124A9">
            <w:pPr>
              <w:rPr>
                <w:b/>
                <w:sz w:val="18"/>
              </w:rPr>
            </w:pPr>
          </w:p>
        </w:tc>
        <w:tc>
          <w:tcPr>
            <w:tcW w:w="3969" w:type="dxa"/>
            <w:gridSpan w:val="3"/>
          </w:tcPr>
          <w:p w14:paraId="35C8740F" w14:textId="77777777" w:rsidR="009C7F65" w:rsidRPr="006D665D" w:rsidRDefault="009C7F65" w:rsidP="000124A9">
            <w:pPr>
              <w:jc w:val="right"/>
            </w:pPr>
            <w:r w:rsidRPr="006D665D">
              <w:rPr>
                <w:i/>
              </w:rPr>
              <w:t>TOTAL</w:t>
            </w:r>
          </w:p>
        </w:tc>
        <w:tc>
          <w:tcPr>
            <w:tcW w:w="1134" w:type="dxa"/>
          </w:tcPr>
          <w:p w14:paraId="66192768" w14:textId="05A107CB" w:rsidR="009C7F65" w:rsidRPr="009664C3" w:rsidRDefault="009C7F65" w:rsidP="009664C3">
            <w:r w:rsidRPr="009664C3">
              <w:t>1</w:t>
            </w:r>
            <w:r w:rsidR="009664C3" w:rsidRPr="009664C3">
              <w:t>36</w:t>
            </w:r>
            <w:r w:rsidRPr="009664C3">
              <w:t>,000</w:t>
            </w:r>
          </w:p>
        </w:tc>
        <w:tc>
          <w:tcPr>
            <w:tcW w:w="2092" w:type="dxa"/>
            <w:gridSpan w:val="2"/>
          </w:tcPr>
          <w:p w14:paraId="6E09B751" w14:textId="77777777" w:rsidR="009C7F65" w:rsidRPr="009664C3" w:rsidRDefault="009C7F65" w:rsidP="000124A9">
            <w:pPr>
              <w:rPr>
                <w:i/>
              </w:rPr>
            </w:pPr>
          </w:p>
        </w:tc>
      </w:tr>
    </w:tbl>
    <w:p w14:paraId="6D471F23" w14:textId="77777777" w:rsidR="009C7F65" w:rsidRDefault="009C7F65" w:rsidP="005C11FD"/>
    <w:p w14:paraId="457FC2EA" w14:textId="77777777" w:rsidR="009C7F65" w:rsidRDefault="009C7F65" w:rsidP="005C11FD"/>
    <w:p w14:paraId="37067CC4" w14:textId="77777777" w:rsidR="008E2B59" w:rsidRDefault="008E2B59" w:rsidP="005C11FD"/>
    <w:p w14:paraId="0EED4E1D" w14:textId="77777777" w:rsidR="008E2B59" w:rsidRDefault="008E2B59" w:rsidP="005C11FD"/>
    <w:p w14:paraId="40DA5905" w14:textId="77777777" w:rsidR="008E2B59" w:rsidRDefault="008E2B59" w:rsidP="005C11FD"/>
    <w:p w14:paraId="1395EE49" w14:textId="77777777" w:rsidR="008E2B59" w:rsidRDefault="008E2B59" w:rsidP="005C11FD"/>
    <w:p w14:paraId="79E31559" w14:textId="77777777" w:rsidR="008E2B59" w:rsidRDefault="008E2B59" w:rsidP="005C11FD"/>
    <w:p w14:paraId="17B6E554" w14:textId="77777777" w:rsidR="008E2B59" w:rsidRDefault="008E2B59" w:rsidP="005C11FD"/>
    <w:p w14:paraId="5E8893DE" w14:textId="77777777" w:rsidR="008E2B59" w:rsidRDefault="008E2B59" w:rsidP="005C11FD"/>
    <w:p w14:paraId="389D8903" w14:textId="77777777" w:rsidR="008E2B59" w:rsidRDefault="008E2B59" w:rsidP="005C11FD"/>
    <w:p w14:paraId="0E9DF802" w14:textId="77777777" w:rsidR="008E2B59" w:rsidRDefault="008E2B59" w:rsidP="005C11FD"/>
    <w:p w14:paraId="5D4015E1" w14:textId="77777777" w:rsidR="008E2B59" w:rsidRDefault="008E2B59" w:rsidP="005C11FD"/>
    <w:p w14:paraId="7E943891" w14:textId="77777777" w:rsidR="008E2B59" w:rsidRDefault="008E2B59" w:rsidP="005C11FD"/>
    <w:p w14:paraId="174B1F18" w14:textId="77777777" w:rsidR="008E2B59" w:rsidRDefault="008E2B59" w:rsidP="005C11FD"/>
    <w:p w14:paraId="37F49E7B" w14:textId="77777777" w:rsidR="008E2B59" w:rsidRDefault="008E2B59" w:rsidP="005C11FD"/>
    <w:p w14:paraId="3E70A874" w14:textId="77777777" w:rsidR="008E2B59" w:rsidRDefault="008E2B59" w:rsidP="005C11FD"/>
    <w:p w14:paraId="02FB46D5" w14:textId="77777777" w:rsidR="008E2B59" w:rsidRDefault="008E2B59" w:rsidP="005C11FD"/>
    <w:p w14:paraId="7CD900F0" w14:textId="77777777" w:rsidR="008E2B59" w:rsidRDefault="008E2B59" w:rsidP="005C11FD"/>
    <w:p w14:paraId="2C05F3CC" w14:textId="77777777" w:rsidR="008E2B59" w:rsidRDefault="008E2B59" w:rsidP="005C11FD"/>
    <w:p w14:paraId="7B66A635" w14:textId="77777777" w:rsidR="008E2B59" w:rsidRDefault="008E2B59" w:rsidP="005C11FD"/>
    <w:p w14:paraId="2C033BF0" w14:textId="77777777" w:rsidR="008E2B59" w:rsidRDefault="008E2B59" w:rsidP="005C11FD"/>
    <w:p w14:paraId="131F2342" w14:textId="77777777" w:rsidR="008E2B59" w:rsidRDefault="008E2B59" w:rsidP="005C11FD"/>
    <w:p w14:paraId="2C984FE1" w14:textId="77777777" w:rsidR="008E2B59" w:rsidRDefault="008E2B59" w:rsidP="005C11FD"/>
    <w:p w14:paraId="6A3D275A" w14:textId="77777777" w:rsidR="008E2B59" w:rsidRDefault="008E2B59" w:rsidP="005C11FD"/>
    <w:p w14:paraId="5165563C" w14:textId="77777777" w:rsidR="009C7F65" w:rsidRDefault="009C7F65" w:rsidP="005C11FD"/>
    <w:p w14:paraId="37AA23B9" w14:textId="77777777" w:rsidR="009C7F65" w:rsidRDefault="009C7F65" w:rsidP="005C11FD"/>
    <w:p w14:paraId="15294794" w14:textId="77777777" w:rsidR="009C7F65" w:rsidRDefault="009C7F65" w:rsidP="005C11FD"/>
    <w:p w14:paraId="6BABA44C" w14:textId="77777777" w:rsidR="009C7F65" w:rsidRDefault="009C7F65" w:rsidP="005C11FD"/>
    <w:p w14:paraId="774C7413" w14:textId="42107678" w:rsidR="0057231B" w:rsidRPr="00BD2DBE" w:rsidRDefault="0057231B" w:rsidP="0057231B">
      <w:pPr>
        <w:pStyle w:val="Corpodetexto"/>
        <w:jc w:val="center"/>
        <w:rPr>
          <w:rFonts w:asciiTheme="minorHAnsi" w:hAnsiTheme="minorHAnsi" w:cstheme="minorHAnsi"/>
          <w:b/>
          <w:sz w:val="24"/>
          <w:szCs w:val="24"/>
          <w:lang w:val="en-US"/>
        </w:rPr>
      </w:pPr>
      <w:r w:rsidRPr="00BD2DBE">
        <w:rPr>
          <w:rFonts w:asciiTheme="minorHAnsi" w:hAnsiTheme="minorHAnsi" w:cstheme="minorHAnsi"/>
          <w:b/>
          <w:sz w:val="24"/>
          <w:szCs w:val="24"/>
          <w:lang w:val="en-US"/>
        </w:rPr>
        <w:t xml:space="preserve">Regional Project </w:t>
      </w:r>
      <w:r w:rsidR="00083D09">
        <w:rPr>
          <w:rFonts w:asciiTheme="minorHAnsi" w:hAnsiTheme="minorHAnsi" w:cstheme="minorHAnsi"/>
          <w:b/>
          <w:sz w:val="24"/>
          <w:szCs w:val="24"/>
          <w:lang w:val="en-US"/>
        </w:rPr>
        <w:t>proposed by Brazil</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651"/>
        <w:gridCol w:w="408"/>
        <w:gridCol w:w="1227"/>
        <w:gridCol w:w="1298"/>
        <w:gridCol w:w="1770"/>
        <w:gridCol w:w="700"/>
      </w:tblGrid>
      <w:tr w:rsidR="0057231B" w:rsidRPr="006B06F0" w14:paraId="120CE91A" w14:textId="77777777" w:rsidTr="000B5B95">
        <w:trPr>
          <w:trHeight w:val="256"/>
        </w:trPr>
        <w:tc>
          <w:tcPr>
            <w:tcW w:w="2268" w:type="dxa"/>
            <w:shd w:val="clear" w:color="auto" w:fill="auto"/>
            <w:hideMark/>
          </w:tcPr>
          <w:p w14:paraId="4B0DE38E" w14:textId="77777777" w:rsidR="0057231B" w:rsidRPr="006B06F0" w:rsidRDefault="0057231B" w:rsidP="000B5B95">
            <w:pPr>
              <w:rPr>
                <w:rFonts w:ascii="Tahoma" w:hAnsi="Tahoma" w:cs="Tahoma"/>
                <w:b/>
                <w:bCs/>
                <w:sz w:val="18"/>
                <w:szCs w:val="18"/>
                <w:lang w:eastAsia="en-GB"/>
              </w:rPr>
            </w:pPr>
            <w:proofErr w:type="spellStart"/>
            <w:r>
              <w:rPr>
                <w:rFonts w:ascii="Tahoma" w:hAnsi="Tahoma" w:cs="Tahoma"/>
                <w:b/>
                <w:bCs/>
                <w:sz w:val="18"/>
                <w:szCs w:val="18"/>
                <w:lang w:eastAsia="en-GB"/>
              </w:rPr>
              <w:t>Region</w:t>
            </w:r>
            <w:proofErr w:type="spellEnd"/>
            <w:r w:rsidRPr="006B06F0">
              <w:rPr>
                <w:rFonts w:ascii="Tahoma" w:hAnsi="Tahoma" w:cs="Tahoma"/>
                <w:b/>
                <w:bCs/>
                <w:sz w:val="18"/>
                <w:szCs w:val="18"/>
                <w:lang w:eastAsia="en-GB"/>
              </w:rPr>
              <w:t>:</w:t>
            </w:r>
          </w:p>
        </w:tc>
        <w:tc>
          <w:tcPr>
            <w:tcW w:w="7054" w:type="dxa"/>
            <w:gridSpan w:val="6"/>
            <w:shd w:val="clear" w:color="auto" w:fill="auto"/>
            <w:hideMark/>
          </w:tcPr>
          <w:p w14:paraId="6EDF92BA" w14:textId="1250C3F1" w:rsidR="0057231B" w:rsidRPr="00083D09" w:rsidRDefault="002A733A" w:rsidP="000B5B95">
            <w:pPr>
              <w:rPr>
                <w:lang w:eastAsia="en-GB"/>
              </w:rPr>
            </w:pPr>
            <w:r w:rsidRPr="00083D09">
              <w:rPr>
                <w:lang w:eastAsia="en-GB"/>
              </w:rPr>
              <w:t>LATIN AMERICA</w:t>
            </w:r>
            <w:r w:rsidR="00202BAF">
              <w:rPr>
                <w:lang w:eastAsia="en-GB"/>
              </w:rPr>
              <w:t xml:space="preserve"> and Caribe</w:t>
            </w:r>
            <w:bookmarkStart w:id="0" w:name="_GoBack"/>
            <w:bookmarkEnd w:id="0"/>
          </w:p>
        </w:tc>
      </w:tr>
      <w:tr w:rsidR="0057231B" w:rsidRPr="00202BAF" w14:paraId="3B3DFDD6" w14:textId="77777777" w:rsidTr="000B5B95">
        <w:trPr>
          <w:trHeight w:val="360"/>
        </w:trPr>
        <w:tc>
          <w:tcPr>
            <w:tcW w:w="2268" w:type="dxa"/>
            <w:shd w:val="clear" w:color="auto" w:fill="auto"/>
          </w:tcPr>
          <w:p w14:paraId="145743EB" w14:textId="77777777" w:rsidR="0057231B" w:rsidRPr="0056376F" w:rsidRDefault="0057231B" w:rsidP="000B5B95">
            <w:pPr>
              <w:rPr>
                <w:rFonts w:ascii="Tahoma" w:hAnsi="Tahoma" w:cs="Tahoma"/>
                <w:b/>
                <w:bCs/>
                <w:sz w:val="18"/>
                <w:szCs w:val="18"/>
                <w:lang w:val="en-US" w:eastAsia="en-GB"/>
              </w:rPr>
            </w:pPr>
            <w:r w:rsidRPr="0056376F">
              <w:rPr>
                <w:rFonts w:ascii="Tahoma" w:hAnsi="Tahoma" w:cs="Tahoma"/>
                <w:b/>
                <w:bCs/>
                <w:sz w:val="18"/>
                <w:szCs w:val="18"/>
                <w:lang w:val="en-US" w:eastAsia="en-GB"/>
              </w:rPr>
              <w:t xml:space="preserve">Regional/Cooperative agreement </w:t>
            </w:r>
            <w:r w:rsidRPr="0056376F">
              <w:rPr>
                <w:rFonts w:ascii="Tahoma" w:hAnsi="Tahoma" w:cs="Tahoma"/>
                <w:bCs/>
                <w:sz w:val="18"/>
                <w:szCs w:val="18"/>
                <w:lang w:val="en-US" w:eastAsia="en-GB"/>
              </w:rPr>
              <w:t>(if applicable)</w:t>
            </w:r>
          </w:p>
        </w:tc>
        <w:tc>
          <w:tcPr>
            <w:tcW w:w="2059" w:type="dxa"/>
            <w:gridSpan w:val="2"/>
            <w:shd w:val="clear" w:color="auto" w:fill="auto"/>
          </w:tcPr>
          <w:p w14:paraId="3F799F8F" w14:textId="77777777" w:rsidR="0057231B" w:rsidRDefault="0057231B" w:rsidP="00202BAF">
            <w:pPr>
              <w:jc w:val="center"/>
              <w:rPr>
                <w:rFonts w:ascii="Arial" w:hAnsi="Arial" w:cs="Arial"/>
                <w:sz w:val="20"/>
                <w:lang w:val="en-US" w:eastAsia="en-GB"/>
              </w:rPr>
            </w:pPr>
          </w:p>
          <w:p w14:paraId="72D54E0F" w14:textId="37EB14D4" w:rsidR="00202BAF" w:rsidRPr="0056376F" w:rsidRDefault="00202BAF" w:rsidP="00202BAF">
            <w:pPr>
              <w:jc w:val="center"/>
              <w:rPr>
                <w:rFonts w:ascii="Arial" w:hAnsi="Arial" w:cs="Arial"/>
                <w:sz w:val="20"/>
                <w:lang w:val="en-US" w:eastAsia="en-GB"/>
              </w:rPr>
            </w:pPr>
            <w:r>
              <w:rPr>
                <w:rFonts w:ascii="Arial" w:hAnsi="Arial" w:cs="Arial"/>
                <w:sz w:val="20"/>
                <w:lang w:val="en-US" w:eastAsia="en-GB"/>
              </w:rPr>
              <w:t>ARCAL</w:t>
            </w:r>
          </w:p>
        </w:tc>
        <w:tc>
          <w:tcPr>
            <w:tcW w:w="4295" w:type="dxa"/>
            <w:gridSpan w:val="3"/>
            <w:shd w:val="clear" w:color="auto" w:fill="auto"/>
          </w:tcPr>
          <w:p w14:paraId="7C207E6C" w14:textId="77777777" w:rsidR="0057231B" w:rsidRPr="0056376F" w:rsidRDefault="0057231B" w:rsidP="000B5B95">
            <w:pPr>
              <w:rPr>
                <w:rFonts w:ascii="Arial" w:hAnsi="Arial" w:cs="Arial"/>
                <w:sz w:val="20"/>
                <w:lang w:val="en-US" w:eastAsia="en-GB"/>
              </w:rPr>
            </w:pPr>
            <w:r w:rsidRPr="0056376F">
              <w:rPr>
                <w:rFonts w:ascii="Tahoma" w:hAnsi="Tahoma" w:cs="Tahoma"/>
                <w:b/>
                <w:bCs/>
                <w:sz w:val="18"/>
                <w:szCs w:val="18"/>
                <w:lang w:val="en-US" w:eastAsia="en-GB"/>
              </w:rPr>
              <w:t xml:space="preserve">Priority no. given by regional/cooperative agreement </w:t>
            </w:r>
            <w:r w:rsidRPr="0056376F">
              <w:rPr>
                <w:rFonts w:ascii="Arial" w:hAnsi="Arial" w:cs="Arial"/>
                <w:bCs/>
                <w:sz w:val="18"/>
                <w:szCs w:val="18"/>
                <w:lang w:val="en-US" w:eastAsia="en-GB"/>
              </w:rPr>
              <w:t>(for concepts proposed under the auspices of regional cooperative agreements)</w:t>
            </w:r>
          </w:p>
        </w:tc>
        <w:tc>
          <w:tcPr>
            <w:tcW w:w="700" w:type="dxa"/>
            <w:shd w:val="clear" w:color="auto" w:fill="auto"/>
          </w:tcPr>
          <w:p w14:paraId="4313360B" w14:textId="77777777" w:rsidR="0057231B" w:rsidRDefault="0057231B" w:rsidP="000B5B95">
            <w:pPr>
              <w:rPr>
                <w:rFonts w:ascii="Arial" w:hAnsi="Arial" w:cs="Arial"/>
                <w:sz w:val="20"/>
                <w:lang w:val="en-US" w:eastAsia="en-GB"/>
              </w:rPr>
            </w:pPr>
          </w:p>
          <w:p w14:paraId="059EE182" w14:textId="530D12AC" w:rsidR="00202BAF" w:rsidRPr="0056376F" w:rsidRDefault="00202BAF" w:rsidP="00202BAF">
            <w:pPr>
              <w:jc w:val="center"/>
              <w:rPr>
                <w:rFonts w:ascii="Arial" w:hAnsi="Arial" w:cs="Arial"/>
                <w:sz w:val="20"/>
                <w:lang w:val="en-US" w:eastAsia="en-GB"/>
              </w:rPr>
            </w:pPr>
            <w:r>
              <w:rPr>
                <w:rFonts w:ascii="Arial" w:hAnsi="Arial" w:cs="Arial"/>
                <w:sz w:val="20"/>
                <w:lang w:val="en-US" w:eastAsia="en-GB"/>
              </w:rPr>
              <w:t>1</w:t>
            </w:r>
          </w:p>
        </w:tc>
      </w:tr>
      <w:tr w:rsidR="0057231B" w:rsidRPr="00202BAF" w14:paraId="07CA9A02" w14:textId="77777777" w:rsidTr="000B5B95">
        <w:trPr>
          <w:trHeight w:val="90"/>
        </w:trPr>
        <w:tc>
          <w:tcPr>
            <w:tcW w:w="2268" w:type="dxa"/>
            <w:shd w:val="clear" w:color="auto" w:fill="D9D9D9"/>
            <w:hideMark/>
          </w:tcPr>
          <w:p w14:paraId="543FCAC4" w14:textId="77777777" w:rsidR="0057231B" w:rsidRPr="0056376F" w:rsidRDefault="0057231B" w:rsidP="000B5B95">
            <w:pPr>
              <w:rPr>
                <w:rFonts w:ascii="Arial" w:hAnsi="Arial" w:cs="Arial"/>
                <w:sz w:val="12"/>
                <w:lang w:val="en-US" w:eastAsia="en-GB"/>
              </w:rPr>
            </w:pPr>
          </w:p>
        </w:tc>
        <w:tc>
          <w:tcPr>
            <w:tcW w:w="2059" w:type="dxa"/>
            <w:gridSpan w:val="2"/>
            <w:shd w:val="clear" w:color="auto" w:fill="D9D9D9"/>
            <w:hideMark/>
          </w:tcPr>
          <w:p w14:paraId="2E529ABE" w14:textId="77777777" w:rsidR="0057231B" w:rsidRPr="0056376F" w:rsidRDefault="0057231B" w:rsidP="000B5B95">
            <w:pPr>
              <w:rPr>
                <w:rFonts w:ascii="Arial" w:hAnsi="Arial" w:cs="Arial"/>
                <w:sz w:val="12"/>
                <w:lang w:val="en-US" w:eastAsia="en-GB"/>
              </w:rPr>
            </w:pPr>
          </w:p>
        </w:tc>
        <w:tc>
          <w:tcPr>
            <w:tcW w:w="4295" w:type="dxa"/>
            <w:gridSpan w:val="3"/>
            <w:shd w:val="clear" w:color="auto" w:fill="D9D9D9"/>
          </w:tcPr>
          <w:p w14:paraId="32074730" w14:textId="77777777" w:rsidR="0057231B" w:rsidRPr="0056376F" w:rsidRDefault="0057231B" w:rsidP="000B5B95">
            <w:pPr>
              <w:rPr>
                <w:rFonts w:ascii="Arial" w:hAnsi="Arial" w:cs="Arial"/>
                <w:sz w:val="12"/>
                <w:lang w:val="en-US" w:eastAsia="en-GB"/>
              </w:rPr>
            </w:pPr>
          </w:p>
        </w:tc>
        <w:tc>
          <w:tcPr>
            <w:tcW w:w="700" w:type="dxa"/>
            <w:shd w:val="clear" w:color="auto" w:fill="D9D9D9"/>
          </w:tcPr>
          <w:p w14:paraId="5C42BFF2" w14:textId="77777777" w:rsidR="0057231B" w:rsidRPr="0056376F" w:rsidRDefault="0057231B" w:rsidP="000B5B95">
            <w:pPr>
              <w:rPr>
                <w:rFonts w:ascii="Arial" w:hAnsi="Arial" w:cs="Arial"/>
                <w:sz w:val="12"/>
                <w:lang w:val="en-US" w:eastAsia="en-GB"/>
              </w:rPr>
            </w:pPr>
          </w:p>
        </w:tc>
      </w:tr>
      <w:tr w:rsidR="0057231B" w:rsidRPr="00202BAF" w14:paraId="34411BB5" w14:textId="77777777" w:rsidTr="000B5B95">
        <w:trPr>
          <w:trHeight w:val="272"/>
        </w:trPr>
        <w:tc>
          <w:tcPr>
            <w:tcW w:w="2268" w:type="dxa"/>
            <w:shd w:val="clear" w:color="auto" w:fill="auto"/>
            <w:hideMark/>
          </w:tcPr>
          <w:p w14:paraId="0282F235" w14:textId="77777777" w:rsidR="0057231B" w:rsidRPr="006B06F0" w:rsidRDefault="0057231B" w:rsidP="000B5B95">
            <w:pPr>
              <w:rPr>
                <w:rFonts w:ascii="Tahoma" w:hAnsi="Tahoma" w:cs="Tahoma"/>
                <w:b/>
                <w:bCs/>
                <w:sz w:val="18"/>
                <w:szCs w:val="18"/>
                <w:lang w:eastAsia="en-GB"/>
              </w:rPr>
            </w:pPr>
            <w:proofErr w:type="spellStart"/>
            <w:r w:rsidRPr="006B06F0">
              <w:rPr>
                <w:rFonts w:ascii="Tahoma" w:hAnsi="Tahoma" w:cs="Tahoma"/>
                <w:b/>
                <w:bCs/>
                <w:sz w:val="18"/>
                <w:szCs w:val="18"/>
                <w:lang w:eastAsia="en-GB"/>
              </w:rPr>
              <w:t>Title</w:t>
            </w:r>
            <w:proofErr w:type="spellEnd"/>
          </w:p>
        </w:tc>
        <w:tc>
          <w:tcPr>
            <w:tcW w:w="7054" w:type="dxa"/>
            <w:gridSpan w:val="6"/>
            <w:shd w:val="clear" w:color="auto" w:fill="auto"/>
          </w:tcPr>
          <w:p w14:paraId="7492868F" w14:textId="7AE053D9" w:rsidR="0057231B" w:rsidRPr="00EF325D" w:rsidRDefault="00126489" w:rsidP="000B5B95">
            <w:pPr>
              <w:rPr>
                <w:lang w:val="en-GB" w:eastAsia="en-GB"/>
              </w:rPr>
            </w:pPr>
            <w:r w:rsidRPr="00EF325D">
              <w:rPr>
                <w:lang w:val="en-GB"/>
              </w:rPr>
              <w:t xml:space="preserve">Optimization of </w:t>
            </w:r>
            <w:proofErr w:type="spellStart"/>
            <w:r w:rsidRPr="00EF325D">
              <w:rPr>
                <w:lang w:val="en-GB"/>
              </w:rPr>
              <w:t>Radiosynoviorthesis</w:t>
            </w:r>
            <w:proofErr w:type="spellEnd"/>
            <w:r w:rsidRPr="00EF325D">
              <w:rPr>
                <w:lang w:val="en-GB" w:eastAsia="en-GB"/>
              </w:rPr>
              <w:t xml:space="preserve"> technique in Latin America</w:t>
            </w:r>
          </w:p>
        </w:tc>
      </w:tr>
      <w:tr w:rsidR="0057231B" w:rsidRPr="00202BAF" w14:paraId="6C3D5B94" w14:textId="77777777" w:rsidTr="000B5B95">
        <w:trPr>
          <w:trHeight w:val="64"/>
        </w:trPr>
        <w:tc>
          <w:tcPr>
            <w:tcW w:w="2268" w:type="dxa"/>
            <w:shd w:val="clear" w:color="auto" w:fill="D9D9D9"/>
            <w:hideMark/>
          </w:tcPr>
          <w:p w14:paraId="40D0AD9E" w14:textId="77777777" w:rsidR="0057231B" w:rsidRPr="009C7F65" w:rsidRDefault="0057231B" w:rsidP="000B5B95">
            <w:pPr>
              <w:rPr>
                <w:rFonts w:ascii="Arial" w:hAnsi="Arial" w:cs="Arial"/>
                <w:b/>
                <w:bCs/>
                <w:sz w:val="16"/>
                <w:lang w:val="en-US" w:eastAsia="en-GB"/>
              </w:rPr>
            </w:pPr>
          </w:p>
        </w:tc>
        <w:tc>
          <w:tcPr>
            <w:tcW w:w="7054" w:type="dxa"/>
            <w:gridSpan w:val="6"/>
            <w:shd w:val="clear" w:color="auto" w:fill="D9D9D9"/>
            <w:hideMark/>
          </w:tcPr>
          <w:p w14:paraId="20A16F73" w14:textId="77777777" w:rsidR="0057231B" w:rsidRPr="00EF325D" w:rsidRDefault="0057231B" w:rsidP="000B5B95">
            <w:pPr>
              <w:rPr>
                <w:rFonts w:ascii="Arial" w:hAnsi="Arial" w:cs="Arial"/>
                <w:lang w:val="en-US" w:eastAsia="en-GB"/>
              </w:rPr>
            </w:pPr>
          </w:p>
        </w:tc>
      </w:tr>
      <w:tr w:rsidR="0057231B" w:rsidRPr="00202BAF" w14:paraId="51773367" w14:textId="77777777" w:rsidTr="000B5B95">
        <w:trPr>
          <w:trHeight w:val="222"/>
        </w:trPr>
        <w:tc>
          <w:tcPr>
            <w:tcW w:w="2268" w:type="dxa"/>
            <w:shd w:val="clear" w:color="auto" w:fill="auto"/>
            <w:hideMark/>
          </w:tcPr>
          <w:p w14:paraId="08EF1D94" w14:textId="77777777" w:rsidR="0057231B" w:rsidRPr="006B06F0" w:rsidRDefault="0057231B" w:rsidP="000B5B95">
            <w:pPr>
              <w:rPr>
                <w:rFonts w:ascii="Tahoma" w:hAnsi="Tahoma" w:cs="Tahoma"/>
                <w:b/>
                <w:bCs/>
                <w:sz w:val="18"/>
                <w:szCs w:val="18"/>
                <w:lang w:eastAsia="en-GB"/>
              </w:rPr>
            </w:pPr>
            <w:r w:rsidRPr="006B06F0">
              <w:rPr>
                <w:rFonts w:ascii="Tahoma" w:hAnsi="Tahoma" w:cs="Tahoma"/>
                <w:b/>
                <w:bCs/>
                <w:sz w:val="18"/>
                <w:szCs w:val="18"/>
                <w:lang w:eastAsia="en-GB"/>
              </w:rPr>
              <w:t xml:space="preserve">Field of </w:t>
            </w:r>
            <w:r w:rsidRPr="00F139BF">
              <w:rPr>
                <w:rFonts w:ascii="Tahoma" w:hAnsi="Tahoma" w:cs="Tahoma"/>
                <w:b/>
                <w:bCs/>
                <w:sz w:val="18"/>
                <w:szCs w:val="18"/>
                <w:lang w:val="en-GB" w:eastAsia="en-GB"/>
              </w:rPr>
              <w:t>activity</w:t>
            </w:r>
          </w:p>
        </w:tc>
        <w:tc>
          <w:tcPr>
            <w:tcW w:w="7054" w:type="dxa"/>
            <w:gridSpan w:val="6"/>
            <w:shd w:val="clear" w:color="auto" w:fill="auto"/>
          </w:tcPr>
          <w:p w14:paraId="584E5DF4" w14:textId="3A65549F" w:rsidR="0057231B" w:rsidRPr="00EF325D" w:rsidRDefault="00F139BF" w:rsidP="00202BAF">
            <w:pPr>
              <w:rPr>
                <w:lang w:val="en-US" w:eastAsia="en-GB"/>
              </w:rPr>
            </w:pPr>
            <w:r w:rsidRPr="00EF325D">
              <w:rPr>
                <w:lang w:val="en-GB" w:eastAsia="en-GB"/>
              </w:rPr>
              <w:t>Human</w:t>
            </w:r>
            <w:r w:rsidRPr="00EF325D">
              <w:rPr>
                <w:lang w:val="en-US" w:eastAsia="en-GB"/>
              </w:rPr>
              <w:t xml:space="preserve"> health</w:t>
            </w:r>
            <w:r w:rsidR="00202BAF">
              <w:rPr>
                <w:lang w:val="en-US" w:eastAsia="en-GB"/>
              </w:rPr>
              <w:t>, N/P S1</w:t>
            </w:r>
          </w:p>
        </w:tc>
      </w:tr>
      <w:tr w:rsidR="0057231B" w:rsidRPr="002A733A" w14:paraId="71B27AAC" w14:textId="77777777" w:rsidTr="000B5B95">
        <w:trPr>
          <w:trHeight w:val="222"/>
        </w:trPr>
        <w:tc>
          <w:tcPr>
            <w:tcW w:w="2268" w:type="dxa"/>
            <w:shd w:val="clear" w:color="auto" w:fill="auto"/>
          </w:tcPr>
          <w:p w14:paraId="64FBE77C" w14:textId="77777777" w:rsidR="0057231B" w:rsidRPr="0056376F" w:rsidRDefault="0057231B" w:rsidP="000B5B95">
            <w:pPr>
              <w:rPr>
                <w:rFonts w:ascii="Tahoma" w:hAnsi="Tahoma" w:cs="Tahoma"/>
                <w:b/>
                <w:bCs/>
                <w:sz w:val="18"/>
                <w:szCs w:val="18"/>
                <w:lang w:val="en-US" w:eastAsia="en-GB"/>
              </w:rPr>
            </w:pPr>
            <w:r w:rsidRPr="0056376F">
              <w:rPr>
                <w:rFonts w:ascii="Tahoma" w:hAnsi="Tahoma" w:cs="Tahoma"/>
                <w:b/>
                <w:bCs/>
                <w:sz w:val="18"/>
                <w:szCs w:val="18"/>
                <w:lang w:val="en-US" w:eastAsia="en-GB"/>
              </w:rPr>
              <w:t>Names and contact details of project counterparts and counterpart institutions</w:t>
            </w:r>
          </w:p>
          <w:p w14:paraId="2EEC5D8F" w14:textId="77777777" w:rsidR="0057231B" w:rsidRPr="0056376F" w:rsidRDefault="0057231B" w:rsidP="000B5B95">
            <w:pPr>
              <w:rPr>
                <w:rFonts w:ascii="Tahoma" w:hAnsi="Tahoma" w:cs="Tahoma"/>
                <w:b/>
                <w:bCs/>
                <w:sz w:val="18"/>
                <w:szCs w:val="18"/>
                <w:lang w:val="en-US" w:eastAsia="en-GB"/>
              </w:rPr>
            </w:pPr>
            <w:r w:rsidRPr="0056376F">
              <w:rPr>
                <w:rFonts w:ascii="Tahoma" w:hAnsi="Tahoma" w:cs="Tahoma"/>
                <w:b/>
                <w:bCs/>
                <w:sz w:val="18"/>
                <w:szCs w:val="18"/>
                <w:lang w:val="en-US" w:eastAsia="en-GB"/>
              </w:rPr>
              <w:t>(starting with the main counterpart)</w:t>
            </w:r>
          </w:p>
        </w:tc>
        <w:tc>
          <w:tcPr>
            <w:tcW w:w="7054" w:type="dxa"/>
            <w:gridSpan w:val="6"/>
            <w:shd w:val="clear" w:color="auto" w:fill="auto"/>
          </w:tcPr>
          <w:p w14:paraId="3CCE04CD" w14:textId="77777777" w:rsidR="008E613A" w:rsidRPr="00EF325D" w:rsidRDefault="008E613A" w:rsidP="000B5B95">
            <w:pPr>
              <w:rPr>
                <w:lang w:val="en-US" w:eastAsia="en-GB"/>
              </w:rPr>
            </w:pPr>
            <w:r w:rsidRPr="00EF325D">
              <w:rPr>
                <w:lang w:val="en-US" w:eastAsia="en-GB"/>
              </w:rPr>
              <w:t>1. BRAZIL</w:t>
            </w:r>
          </w:p>
          <w:p w14:paraId="469AFBBF" w14:textId="707CBA2C" w:rsidR="0057231B" w:rsidRPr="00EF325D" w:rsidRDefault="008E613A" w:rsidP="000B5B95">
            <w:pPr>
              <w:rPr>
                <w:lang w:val="en-US" w:eastAsia="en-GB"/>
              </w:rPr>
            </w:pPr>
            <w:r w:rsidRPr="00EF325D">
              <w:rPr>
                <w:lang w:val="en-US" w:eastAsia="en-GB"/>
              </w:rPr>
              <w:t>1.1 Institute of Radiation Protection and Dosimetry/Nuclear Energy Commission</w:t>
            </w:r>
            <w:r w:rsidR="008365F1" w:rsidRPr="00EF325D">
              <w:rPr>
                <w:lang w:val="en-US" w:eastAsia="en-GB"/>
              </w:rPr>
              <w:t>/Medical Physics Department</w:t>
            </w:r>
          </w:p>
          <w:p w14:paraId="42B8AEF8" w14:textId="686F2E9B" w:rsidR="008E613A" w:rsidRPr="00EF325D" w:rsidRDefault="00126489" w:rsidP="000B5B95">
            <w:pPr>
              <w:rPr>
                <w:lang w:val="en-US" w:eastAsia="en-GB"/>
              </w:rPr>
            </w:pPr>
            <w:r w:rsidRPr="00EF325D">
              <w:rPr>
                <w:lang w:val="en-US" w:eastAsia="en-GB"/>
              </w:rPr>
              <w:t>PhD</w:t>
            </w:r>
            <w:r w:rsidR="008E613A" w:rsidRPr="00EF325D">
              <w:rPr>
                <w:lang w:val="en-US" w:eastAsia="en-GB"/>
              </w:rPr>
              <w:t>.</w:t>
            </w:r>
            <w:r w:rsidR="00083D09" w:rsidRPr="00EF325D">
              <w:rPr>
                <w:lang w:val="en-US" w:eastAsia="en-GB"/>
              </w:rPr>
              <w:t xml:space="preserve"> </w:t>
            </w:r>
            <w:r w:rsidR="008E613A" w:rsidRPr="00EF325D">
              <w:rPr>
                <w:lang w:val="en-US" w:eastAsia="en-GB"/>
              </w:rPr>
              <w:t xml:space="preserve">Lidia </w:t>
            </w:r>
            <w:proofErr w:type="spellStart"/>
            <w:r w:rsidR="008E613A" w:rsidRPr="00EF325D">
              <w:rPr>
                <w:lang w:val="en-US" w:eastAsia="en-GB"/>
              </w:rPr>
              <w:t>Vasconcellos</w:t>
            </w:r>
            <w:proofErr w:type="spellEnd"/>
            <w:r w:rsidR="008E613A" w:rsidRPr="00EF325D">
              <w:rPr>
                <w:lang w:val="en-US" w:eastAsia="en-GB"/>
              </w:rPr>
              <w:t xml:space="preserve"> de </w:t>
            </w:r>
            <w:proofErr w:type="spellStart"/>
            <w:r w:rsidR="008E613A" w:rsidRPr="00EF325D">
              <w:rPr>
                <w:lang w:val="en-US" w:eastAsia="en-GB"/>
              </w:rPr>
              <w:t>Sá</w:t>
            </w:r>
            <w:proofErr w:type="spellEnd"/>
          </w:p>
          <w:p w14:paraId="421D3F1A" w14:textId="77777777" w:rsidR="008E613A" w:rsidRPr="00EF325D" w:rsidRDefault="008E613A" w:rsidP="000B5B95">
            <w:pPr>
              <w:rPr>
                <w:lang w:val="en-US" w:eastAsia="en-GB"/>
              </w:rPr>
            </w:pPr>
          </w:p>
          <w:p w14:paraId="770AAE92" w14:textId="77777777" w:rsidR="008E613A" w:rsidRPr="00EF325D" w:rsidRDefault="008E613A" w:rsidP="000B5B95">
            <w:pPr>
              <w:rPr>
                <w:lang w:val="en-US" w:eastAsia="en-GB"/>
              </w:rPr>
            </w:pPr>
            <w:r w:rsidRPr="00EF325D">
              <w:rPr>
                <w:lang w:val="en-US" w:eastAsia="en-GB"/>
              </w:rPr>
              <w:t xml:space="preserve">1.2. University Hospital </w:t>
            </w:r>
            <w:proofErr w:type="spellStart"/>
            <w:r w:rsidRPr="00EF325D">
              <w:rPr>
                <w:lang w:val="en-US" w:eastAsia="en-GB"/>
              </w:rPr>
              <w:t>Clementino</w:t>
            </w:r>
            <w:proofErr w:type="spellEnd"/>
            <w:r w:rsidRPr="00EF325D">
              <w:rPr>
                <w:lang w:val="en-US" w:eastAsia="en-GB"/>
              </w:rPr>
              <w:t xml:space="preserve"> </w:t>
            </w:r>
            <w:proofErr w:type="spellStart"/>
            <w:r w:rsidRPr="00EF325D">
              <w:rPr>
                <w:lang w:val="en-US" w:eastAsia="en-GB"/>
              </w:rPr>
              <w:t>Fraga</w:t>
            </w:r>
            <w:proofErr w:type="spellEnd"/>
            <w:r w:rsidRPr="00EF325D">
              <w:rPr>
                <w:lang w:val="en-US" w:eastAsia="en-GB"/>
              </w:rPr>
              <w:t xml:space="preserve"> </w:t>
            </w:r>
            <w:proofErr w:type="spellStart"/>
            <w:r w:rsidRPr="00EF325D">
              <w:rPr>
                <w:lang w:val="en-US" w:eastAsia="en-GB"/>
              </w:rPr>
              <w:t>Filho</w:t>
            </w:r>
            <w:proofErr w:type="spellEnd"/>
            <w:r w:rsidRPr="00EF325D">
              <w:rPr>
                <w:lang w:val="en-US" w:eastAsia="en-GB"/>
              </w:rPr>
              <w:t>/Federal University of Rio de Janeiro/ Radiology and Nuclear Medicine Department</w:t>
            </w:r>
          </w:p>
          <w:p w14:paraId="6FD806FB" w14:textId="3AE7B5C2" w:rsidR="008E613A" w:rsidRPr="00EF325D" w:rsidRDefault="00126489" w:rsidP="000B5B95">
            <w:pPr>
              <w:rPr>
                <w:lang w:val="pt-BR" w:eastAsia="en-GB"/>
              </w:rPr>
            </w:pPr>
            <w:r w:rsidRPr="00EF325D">
              <w:rPr>
                <w:lang w:val="pt-BR" w:eastAsia="en-GB"/>
              </w:rPr>
              <w:t>PhD</w:t>
            </w:r>
            <w:r w:rsidR="008E613A" w:rsidRPr="00EF325D">
              <w:rPr>
                <w:lang w:val="pt-BR" w:eastAsia="en-GB"/>
              </w:rPr>
              <w:t xml:space="preserve"> Sérgio Augusto </w:t>
            </w:r>
            <w:r w:rsidR="00971EA8" w:rsidRPr="00EF325D">
              <w:rPr>
                <w:lang w:val="pt-BR" w:eastAsia="en-GB"/>
              </w:rPr>
              <w:t>Lopes de Souza</w:t>
            </w:r>
          </w:p>
          <w:p w14:paraId="4D90B369" w14:textId="412A7599" w:rsidR="008E613A" w:rsidRPr="000F0D51" w:rsidRDefault="00126489" w:rsidP="000B5B95">
            <w:pPr>
              <w:rPr>
                <w:highlight w:val="yellow"/>
                <w:lang w:val="es-ES_tradnl" w:eastAsia="en-GB"/>
              </w:rPr>
            </w:pPr>
            <w:r w:rsidRPr="000F0D51">
              <w:rPr>
                <w:lang w:val="es-ES_tradnl" w:eastAsia="en-GB"/>
              </w:rPr>
              <w:t>PhD</w:t>
            </w:r>
            <w:r w:rsidR="008E613A" w:rsidRPr="000F0D51">
              <w:rPr>
                <w:lang w:val="es-ES_tradnl" w:eastAsia="en-GB"/>
              </w:rPr>
              <w:t xml:space="preserve"> Sylvia Thomas</w:t>
            </w:r>
          </w:p>
          <w:p w14:paraId="433F9019" w14:textId="77777777" w:rsidR="008E613A" w:rsidRPr="000F0D51" w:rsidRDefault="008E613A" w:rsidP="000B5B95">
            <w:pPr>
              <w:rPr>
                <w:highlight w:val="yellow"/>
                <w:lang w:val="es-ES_tradnl" w:eastAsia="en-GB"/>
              </w:rPr>
            </w:pPr>
          </w:p>
          <w:p w14:paraId="44805FBF" w14:textId="0F18C51E" w:rsidR="004A0FD7" w:rsidRPr="000F0D51" w:rsidRDefault="004A0FD7" w:rsidP="004A0FD7">
            <w:pPr>
              <w:rPr>
                <w:lang w:val="es-ES_tradnl" w:eastAsia="en-GB"/>
              </w:rPr>
            </w:pPr>
            <w:r w:rsidRPr="000F0D51">
              <w:rPr>
                <w:lang w:val="es-ES_tradnl" w:eastAsia="en-GB"/>
              </w:rPr>
              <w:t>2. CHILE</w:t>
            </w:r>
          </w:p>
          <w:p w14:paraId="287F28C4" w14:textId="77777777" w:rsidR="004A0FD7" w:rsidRPr="00EF325D" w:rsidRDefault="004A0FD7" w:rsidP="004A0FD7">
            <w:pPr>
              <w:rPr>
                <w:lang w:val="es-ES_tradnl" w:eastAsia="en-GB"/>
              </w:rPr>
            </w:pPr>
            <w:r w:rsidRPr="00EF325D">
              <w:rPr>
                <w:lang w:val="es-ES_tradnl" w:eastAsia="en-GB"/>
              </w:rPr>
              <w:t xml:space="preserve">2.1 Rodrigo </w:t>
            </w:r>
            <w:proofErr w:type="spellStart"/>
            <w:r w:rsidRPr="00EF325D">
              <w:rPr>
                <w:lang w:val="es-ES_tradnl" w:eastAsia="en-GB"/>
              </w:rPr>
              <w:t>Jaimovich</w:t>
            </w:r>
            <w:proofErr w:type="spellEnd"/>
            <w:r w:rsidRPr="00EF325D">
              <w:rPr>
                <w:lang w:val="es-ES_tradnl" w:eastAsia="en-GB"/>
              </w:rPr>
              <w:t xml:space="preserve"> </w:t>
            </w:r>
          </w:p>
          <w:p w14:paraId="7CA0F660" w14:textId="5389A71A" w:rsidR="004A0FD7" w:rsidRPr="00EF325D" w:rsidRDefault="004A0FD7" w:rsidP="004A0FD7">
            <w:pPr>
              <w:rPr>
                <w:lang w:val="es-ES_tradnl" w:eastAsia="en-GB"/>
              </w:rPr>
            </w:pPr>
            <w:proofErr w:type="spellStart"/>
            <w:r w:rsidRPr="00EF325D">
              <w:rPr>
                <w:lang w:val="es-ES_tradnl" w:eastAsia="en-GB"/>
              </w:rPr>
              <w:t>President</w:t>
            </w:r>
            <w:proofErr w:type="spellEnd"/>
            <w:r w:rsidRPr="00EF325D">
              <w:rPr>
                <w:lang w:val="es-ES_tradnl" w:eastAsia="en-GB"/>
              </w:rPr>
              <w:t xml:space="preserve"> of ALASBIMN - Asociación Latinoamericana de Sociedades de Biología y Medicina Nuclear.</w:t>
            </w:r>
          </w:p>
          <w:p w14:paraId="0D71F927" w14:textId="77777777" w:rsidR="0036705E" w:rsidRPr="00EF325D" w:rsidRDefault="0036705E" w:rsidP="004A0FD7">
            <w:pPr>
              <w:rPr>
                <w:lang w:val="es-ES_tradnl" w:eastAsia="en-GB"/>
              </w:rPr>
            </w:pPr>
          </w:p>
          <w:p w14:paraId="5235CE24" w14:textId="1ED9E6FD" w:rsidR="004A0FD7" w:rsidRPr="00EF325D" w:rsidRDefault="004A0FD7" w:rsidP="004A0FD7">
            <w:pPr>
              <w:rPr>
                <w:lang w:val="es-ES_tradnl" w:eastAsia="en-GB"/>
              </w:rPr>
            </w:pPr>
            <w:r w:rsidRPr="00EF325D">
              <w:rPr>
                <w:lang w:val="es-ES_tradnl" w:eastAsia="en-GB"/>
              </w:rPr>
              <w:t xml:space="preserve">2.2 Alfredo Caicedo Feijoo </w:t>
            </w:r>
          </w:p>
          <w:p w14:paraId="62DC6F27" w14:textId="3E5B2803" w:rsidR="004A0FD7" w:rsidRPr="00EF325D" w:rsidRDefault="004A0FD7" w:rsidP="004A0FD7">
            <w:pPr>
              <w:rPr>
                <w:lang w:val="es-ES_tradnl" w:eastAsia="en-GB"/>
              </w:rPr>
            </w:pPr>
            <w:r w:rsidRPr="00EF325D">
              <w:rPr>
                <w:lang w:val="es-ES_tradnl" w:eastAsia="en-GB"/>
              </w:rPr>
              <w:t xml:space="preserve">Nuclear Medicine </w:t>
            </w:r>
            <w:proofErr w:type="spellStart"/>
            <w:r w:rsidRPr="00EF325D">
              <w:rPr>
                <w:lang w:val="es-ES_tradnl" w:eastAsia="en-GB"/>
              </w:rPr>
              <w:t>Physician</w:t>
            </w:r>
            <w:proofErr w:type="spellEnd"/>
            <w:r w:rsidR="004B7939" w:rsidRPr="00EF325D">
              <w:rPr>
                <w:lang w:val="es-ES_tradnl" w:eastAsia="en-GB"/>
              </w:rPr>
              <w:t xml:space="preserve">, </w:t>
            </w:r>
            <w:proofErr w:type="spellStart"/>
            <w:r w:rsidR="004B7939" w:rsidRPr="00EF325D">
              <w:rPr>
                <w:lang w:val="es-ES_tradnl" w:eastAsia="en-GB"/>
              </w:rPr>
              <w:t>chief</w:t>
            </w:r>
            <w:proofErr w:type="spellEnd"/>
            <w:r w:rsidR="004B7939" w:rsidRPr="00EF325D">
              <w:rPr>
                <w:lang w:val="es-ES_tradnl" w:eastAsia="en-GB"/>
              </w:rPr>
              <w:t xml:space="preserve"> of </w:t>
            </w:r>
            <w:proofErr w:type="spellStart"/>
            <w:r w:rsidR="004B7939" w:rsidRPr="00EF325D">
              <w:rPr>
                <w:lang w:val="es-ES_tradnl" w:eastAsia="en-GB"/>
              </w:rPr>
              <w:t>the</w:t>
            </w:r>
            <w:proofErr w:type="spellEnd"/>
            <w:r w:rsidR="004B7939" w:rsidRPr="00EF325D">
              <w:rPr>
                <w:lang w:val="es-ES_tradnl" w:eastAsia="en-GB"/>
              </w:rPr>
              <w:t xml:space="preserve"> “Servicio de </w:t>
            </w:r>
            <w:proofErr w:type="spellStart"/>
            <w:r w:rsidR="004B7939" w:rsidRPr="00EF325D">
              <w:rPr>
                <w:lang w:val="es-ES_tradnl" w:eastAsia="en-GB"/>
              </w:rPr>
              <w:t>Imagenología</w:t>
            </w:r>
            <w:proofErr w:type="spellEnd"/>
            <w:r w:rsidR="004B7939" w:rsidRPr="00EF325D">
              <w:rPr>
                <w:lang w:val="es-ES_tradnl" w:eastAsia="en-GB"/>
              </w:rPr>
              <w:t xml:space="preserve"> CASR”</w:t>
            </w:r>
          </w:p>
          <w:p w14:paraId="1FF445A8" w14:textId="77777777" w:rsidR="004A0FD7" w:rsidRPr="00EF325D" w:rsidRDefault="004A0FD7" w:rsidP="004B7939">
            <w:pPr>
              <w:jc w:val="center"/>
              <w:rPr>
                <w:lang w:val="es-ES_tradnl" w:eastAsia="en-GB"/>
              </w:rPr>
            </w:pPr>
          </w:p>
          <w:p w14:paraId="540FB434" w14:textId="6A0CF381" w:rsidR="004A0FD7" w:rsidRPr="00EF325D" w:rsidRDefault="004A0FD7" w:rsidP="004A0FD7">
            <w:pPr>
              <w:rPr>
                <w:lang w:val="es-ES_tradnl" w:eastAsia="en-GB"/>
              </w:rPr>
            </w:pPr>
            <w:r w:rsidRPr="00EF325D">
              <w:rPr>
                <w:lang w:val="es-ES_tradnl" w:eastAsia="en-GB"/>
              </w:rPr>
              <w:t>3. ECUADOR</w:t>
            </w:r>
          </w:p>
          <w:p w14:paraId="5F4F3444" w14:textId="77777777" w:rsidR="004A0FD7" w:rsidRPr="00EF325D" w:rsidRDefault="004A0FD7" w:rsidP="004A0FD7">
            <w:pPr>
              <w:rPr>
                <w:lang w:val="es-ES_tradnl" w:eastAsia="en-GB"/>
              </w:rPr>
            </w:pPr>
            <w:r w:rsidRPr="00EF325D">
              <w:rPr>
                <w:lang w:val="es-ES_tradnl" w:eastAsia="en-GB"/>
              </w:rPr>
              <w:t>3.1 Marco Maldonado Guerrero</w:t>
            </w:r>
          </w:p>
          <w:p w14:paraId="0DE1A146" w14:textId="017428C4" w:rsidR="004A0FD7" w:rsidRPr="00EF325D" w:rsidRDefault="004A0FD7" w:rsidP="004A0FD7">
            <w:pPr>
              <w:rPr>
                <w:lang w:val="es-ES_tradnl" w:eastAsia="en-GB"/>
              </w:rPr>
            </w:pPr>
            <w:proofErr w:type="spellStart"/>
            <w:r w:rsidRPr="00EF325D">
              <w:rPr>
                <w:lang w:val="es-ES_tradnl" w:eastAsia="en-GB"/>
              </w:rPr>
              <w:t>Chief</w:t>
            </w:r>
            <w:proofErr w:type="spellEnd"/>
            <w:r w:rsidRPr="00EF325D">
              <w:rPr>
                <w:lang w:val="es-ES_tradnl" w:eastAsia="en-GB"/>
              </w:rPr>
              <w:t xml:space="preserve"> of </w:t>
            </w:r>
            <w:proofErr w:type="spellStart"/>
            <w:r w:rsidRPr="00EF325D">
              <w:rPr>
                <w:lang w:val="es-ES_tradnl" w:eastAsia="en-GB"/>
              </w:rPr>
              <w:t>the</w:t>
            </w:r>
            <w:proofErr w:type="spellEnd"/>
            <w:r w:rsidRPr="00EF325D">
              <w:rPr>
                <w:lang w:val="es-ES_tradnl" w:eastAsia="en-GB"/>
              </w:rPr>
              <w:t xml:space="preserve"> “Unidad de Medicina Nuclear Hospital Carlos Andrade Marín” </w:t>
            </w:r>
          </w:p>
          <w:p w14:paraId="5E38DFAC" w14:textId="77777777" w:rsidR="0036705E" w:rsidRPr="00EF325D" w:rsidRDefault="0036705E" w:rsidP="004A0FD7">
            <w:pPr>
              <w:rPr>
                <w:lang w:val="es-ES_tradnl" w:eastAsia="en-GB"/>
              </w:rPr>
            </w:pPr>
          </w:p>
          <w:p w14:paraId="630EC6F1" w14:textId="64AC19D5" w:rsidR="0036705E" w:rsidRPr="00EF325D" w:rsidRDefault="0036705E" w:rsidP="004A0FD7">
            <w:pPr>
              <w:rPr>
                <w:lang w:val="es-ES_tradnl" w:eastAsia="en-GB"/>
              </w:rPr>
            </w:pPr>
            <w:r w:rsidRPr="00EF325D">
              <w:rPr>
                <w:lang w:val="es-ES_tradnl" w:eastAsia="en-GB"/>
              </w:rPr>
              <w:t xml:space="preserve">3.2 </w:t>
            </w:r>
            <w:r w:rsidR="004A0FD7" w:rsidRPr="00EF325D">
              <w:rPr>
                <w:lang w:val="es-ES_tradnl" w:eastAsia="en-GB"/>
              </w:rPr>
              <w:t>Fernando Yerovi Guzmán</w:t>
            </w:r>
          </w:p>
          <w:p w14:paraId="422E3C64" w14:textId="79DCC036" w:rsidR="004A0FD7" w:rsidRPr="00EF325D" w:rsidRDefault="0036705E" w:rsidP="004A0FD7">
            <w:pPr>
              <w:rPr>
                <w:lang w:val="es-ES_tradnl" w:eastAsia="en-GB"/>
              </w:rPr>
            </w:pPr>
            <w:r w:rsidRPr="00EF325D">
              <w:rPr>
                <w:lang w:val="es-ES_tradnl" w:eastAsia="en-GB"/>
              </w:rPr>
              <w:t xml:space="preserve">Nuclear Medicine </w:t>
            </w:r>
            <w:proofErr w:type="spellStart"/>
            <w:r w:rsidRPr="00EF325D">
              <w:rPr>
                <w:lang w:val="es-ES_tradnl" w:eastAsia="en-GB"/>
              </w:rPr>
              <w:t>specialist</w:t>
            </w:r>
            <w:proofErr w:type="spellEnd"/>
          </w:p>
          <w:p w14:paraId="46E9B3E2" w14:textId="77777777" w:rsidR="0036705E" w:rsidRPr="00EF325D" w:rsidRDefault="0036705E" w:rsidP="004A0FD7">
            <w:pPr>
              <w:rPr>
                <w:lang w:val="es-ES_tradnl" w:eastAsia="en-GB"/>
              </w:rPr>
            </w:pPr>
          </w:p>
          <w:p w14:paraId="00E6187B" w14:textId="092828A6" w:rsidR="0036705E" w:rsidRPr="00EF325D" w:rsidRDefault="0036705E" w:rsidP="004A0FD7">
            <w:pPr>
              <w:rPr>
                <w:lang w:val="es-ES_tradnl" w:eastAsia="en-GB"/>
              </w:rPr>
            </w:pPr>
            <w:r w:rsidRPr="00EF325D">
              <w:rPr>
                <w:lang w:val="es-ES_tradnl" w:eastAsia="en-GB"/>
              </w:rPr>
              <w:t>3.3 Julia Soria</w:t>
            </w:r>
          </w:p>
          <w:p w14:paraId="2F25EDB3" w14:textId="1AA08109" w:rsidR="0036705E" w:rsidRPr="00EF325D" w:rsidRDefault="0036705E" w:rsidP="004A0FD7">
            <w:pPr>
              <w:rPr>
                <w:lang w:val="es-ES_tradnl" w:eastAsia="en-GB"/>
              </w:rPr>
            </w:pPr>
            <w:proofErr w:type="spellStart"/>
            <w:r w:rsidRPr="00EF325D">
              <w:rPr>
                <w:lang w:val="es-ES_tradnl" w:eastAsia="en-GB"/>
              </w:rPr>
              <w:t>Hematologist</w:t>
            </w:r>
            <w:proofErr w:type="spellEnd"/>
            <w:r w:rsidRPr="00EF325D">
              <w:rPr>
                <w:lang w:val="es-ES_tradnl" w:eastAsia="en-GB"/>
              </w:rPr>
              <w:t xml:space="preserve"> </w:t>
            </w:r>
          </w:p>
          <w:p w14:paraId="5F05025F" w14:textId="77777777" w:rsidR="0036705E" w:rsidRPr="00EF325D" w:rsidRDefault="0036705E" w:rsidP="004A0FD7">
            <w:pPr>
              <w:rPr>
                <w:lang w:val="es-ES_tradnl" w:eastAsia="en-GB"/>
              </w:rPr>
            </w:pPr>
          </w:p>
          <w:p w14:paraId="6B89ECEA" w14:textId="6FD49932" w:rsidR="0036705E" w:rsidRPr="00EF325D" w:rsidRDefault="0036705E" w:rsidP="004A0FD7">
            <w:pPr>
              <w:rPr>
                <w:lang w:val="es-ES_tradnl" w:eastAsia="en-GB"/>
              </w:rPr>
            </w:pPr>
            <w:r w:rsidRPr="00EF325D">
              <w:rPr>
                <w:lang w:val="es-ES_tradnl" w:eastAsia="en-GB"/>
              </w:rPr>
              <w:t>4</w:t>
            </w:r>
            <w:r w:rsidR="004A0FD7" w:rsidRPr="00EF325D">
              <w:rPr>
                <w:lang w:val="es-ES_tradnl" w:eastAsia="en-GB"/>
              </w:rPr>
              <w:t xml:space="preserve">. </w:t>
            </w:r>
            <w:r w:rsidRPr="00EF325D">
              <w:rPr>
                <w:lang w:val="es-ES_tradnl" w:eastAsia="en-GB"/>
              </w:rPr>
              <w:t>COLOMBIA</w:t>
            </w:r>
          </w:p>
          <w:p w14:paraId="648101B8" w14:textId="60851FD0" w:rsidR="0036705E" w:rsidRPr="000F0D51" w:rsidRDefault="0036705E" w:rsidP="004A0FD7">
            <w:pPr>
              <w:rPr>
                <w:lang w:val="pt-BR" w:eastAsia="en-GB"/>
              </w:rPr>
            </w:pPr>
            <w:proofErr w:type="gramStart"/>
            <w:r w:rsidRPr="000F0D51">
              <w:rPr>
                <w:lang w:val="pt-BR" w:eastAsia="en-GB"/>
              </w:rPr>
              <w:t xml:space="preserve">4.1 </w:t>
            </w:r>
            <w:r w:rsidR="004A0FD7" w:rsidRPr="000F0D51">
              <w:rPr>
                <w:lang w:val="pt-BR" w:eastAsia="en-GB"/>
              </w:rPr>
              <w:t xml:space="preserve">Adolfo </w:t>
            </w:r>
            <w:proofErr w:type="spellStart"/>
            <w:r w:rsidR="004A0FD7" w:rsidRPr="000F0D51">
              <w:rPr>
                <w:lang w:val="pt-BR" w:eastAsia="en-GB"/>
              </w:rPr>
              <w:t>Llinás</w:t>
            </w:r>
            <w:proofErr w:type="spellEnd"/>
            <w:proofErr w:type="gramEnd"/>
          </w:p>
          <w:p w14:paraId="7E10BFD2" w14:textId="1AB84A36" w:rsidR="004A0FD7" w:rsidRPr="000F0D51" w:rsidRDefault="0036705E" w:rsidP="0036705E">
            <w:pPr>
              <w:rPr>
                <w:lang w:val="pt-BR" w:eastAsia="en-GB"/>
              </w:rPr>
            </w:pPr>
            <w:r w:rsidRPr="000F0D51">
              <w:rPr>
                <w:lang w:val="pt-BR" w:eastAsia="en-GB"/>
              </w:rPr>
              <w:t xml:space="preserve">Medical </w:t>
            </w:r>
            <w:proofErr w:type="spellStart"/>
            <w:r w:rsidRPr="000F0D51">
              <w:rPr>
                <w:lang w:val="pt-BR" w:eastAsia="en-GB"/>
              </w:rPr>
              <w:t>traumatologist</w:t>
            </w:r>
            <w:proofErr w:type="spellEnd"/>
            <w:r w:rsidRPr="000F0D51">
              <w:rPr>
                <w:lang w:val="pt-BR" w:eastAsia="en-GB"/>
              </w:rPr>
              <w:t xml:space="preserve"> </w:t>
            </w:r>
            <w:r w:rsidR="004A0FD7" w:rsidRPr="000F0D51">
              <w:rPr>
                <w:lang w:val="pt-BR" w:eastAsia="en-GB"/>
              </w:rPr>
              <w:t>- Hospital pediátrico Cos</w:t>
            </w:r>
            <w:r w:rsidRPr="000F0D51">
              <w:rPr>
                <w:lang w:val="pt-BR" w:eastAsia="en-GB"/>
              </w:rPr>
              <w:t xml:space="preserve">me y </w:t>
            </w:r>
            <w:proofErr w:type="spellStart"/>
            <w:r w:rsidRPr="000F0D51">
              <w:rPr>
                <w:lang w:val="pt-BR" w:eastAsia="en-GB"/>
              </w:rPr>
              <w:t>Damián</w:t>
            </w:r>
            <w:proofErr w:type="spellEnd"/>
          </w:p>
          <w:p w14:paraId="2B03CA04" w14:textId="77777777" w:rsidR="0036705E" w:rsidRPr="000F0D51" w:rsidRDefault="0036705E" w:rsidP="0036705E">
            <w:pPr>
              <w:rPr>
                <w:lang w:val="pt-BR" w:eastAsia="en-GB"/>
              </w:rPr>
            </w:pPr>
          </w:p>
          <w:p w14:paraId="267E03BA" w14:textId="7E942B35" w:rsidR="0036705E" w:rsidRPr="000F0D51" w:rsidRDefault="0036705E" w:rsidP="004A0FD7">
            <w:pPr>
              <w:rPr>
                <w:lang w:val="pt-BR" w:eastAsia="en-GB"/>
              </w:rPr>
            </w:pPr>
            <w:r w:rsidRPr="000F0D51">
              <w:rPr>
                <w:lang w:val="pt-BR" w:eastAsia="en-GB"/>
              </w:rPr>
              <w:t>5</w:t>
            </w:r>
            <w:r w:rsidR="004A0FD7" w:rsidRPr="000F0D51">
              <w:rPr>
                <w:lang w:val="pt-BR" w:eastAsia="en-GB"/>
              </w:rPr>
              <w:t>.</w:t>
            </w:r>
            <w:r w:rsidRPr="000F0D51">
              <w:rPr>
                <w:lang w:val="pt-BR" w:eastAsia="en-GB"/>
              </w:rPr>
              <w:t xml:space="preserve"> ARGENTINA</w:t>
            </w:r>
          </w:p>
          <w:p w14:paraId="608A43BF" w14:textId="2600BAC4" w:rsidR="0036705E" w:rsidRPr="000F0D51" w:rsidRDefault="0036705E" w:rsidP="004A0FD7">
            <w:pPr>
              <w:rPr>
                <w:lang w:val="pt-BR" w:eastAsia="en-GB"/>
              </w:rPr>
            </w:pPr>
            <w:r w:rsidRPr="000F0D51">
              <w:rPr>
                <w:lang w:val="pt-BR" w:eastAsia="en-GB"/>
              </w:rPr>
              <w:t xml:space="preserve">5.1 </w:t>
            </w:r>
            <w:proofErr w:type="spellStart"/>
            <w:r w:rsidRPr="000F0D51">
              <w:rPr>
                <w:lang w:val="pt-BR" w:eastAsia="en-GB"/>
              </w:rPr>
              <w:t>Patricia</w:t>
            </w:r>
            <w:proofErr w:type="spellEnd"/>
            <w:r w:rsidRPr="000F0D51">
              <w:rPr>
                <w:lang w:val="pt-BR" w:eastAsia="en-GB"/>
              </w:rPr>
              <w:t xml:space="preserve"> do Nascimento</w:t>
            </w:r>
          </w:p>
          <w:p w14:paraId="7B098059" w14:textId="562DBE5E" w:rsidR="004A0FD7" w:rsidRPr="00EF325D" w:rsidRDefault="0036705E" w:rsidP="0036705E">
            <w:pPr>
              <w:rPr>
                <w:lang w:val="en-US" w:eastAsia="en-GB"/>
              </w:rPr>
            </w:pPr>
            <w:r w:rsidRPr="00EF325D">
              <w:rPr>
                <w:lang w:val="en-US" w:eastAsia="en-GB"/>
              </w:rPr>
              <w:t>Hematologist from the</w:t>
            </w:r>
            <w:r w:rsidR="004A0FD7" w:rsidRPr="00EF325D">
              <w:rPr>
                <w:lang w:val="en-US" w:eastAsia="en-GB"/>
              </w:rPr>
              <w:t xml:space="preserve"> </w:t>
            </w:r>
            <w:r w:rsidRPr="00EF325D">
              <w:rPr>
                <w:lang w:val="en-US" w:eastAsia="en-GB"/>
              </w:rPr>
              <w:t>“</w:t>
            </w:r>
            <w:proofErr w:type="spellStart"/>
            <w:r w:rsidR="004A0FD7" w:rsidRPr="00EF325D">
              <w:rPr>
                <w:lang w:val="en-US" w:eastAsia="en-GB"/>
              </w:rPr>
              <w:t>Unidad</w:t>
            </w:r>
            <w:proofErr w:type="spellEnd"/>
            <w:r w:rsidR="004A0FD7" w:rsidRPr="00EF325D">
              <w:rPr>
                <w:lang w:val="en-US" w:eastAsia="en-GB"/>
              </w:rPr>
              <w:t xml:space="preserve"> </w:t>
            </w:r>
            <w:proofErr w:type="spellStart"/>
            <w:r w:rsidR="004A0FD7" w:rsidRPr="00EF325D">
              <w:rPr>
                <w:lang w:val="en-US" w:eastAsia="en-GB"/>
              </w:rPr>
              <w:t>Asistencial</w:t>
            </w:r>
            <w:proofErr w:type="spellEnd"/>
            <w:r w:rsidRPr="00EF325D">
              <w:rPr>
                <w:lang w:val="en-US" w:eastAsia="en-GB"/>
              </w:rPr>
              <w:t>” in</w:t>
            </w:r>
            <w:r w:rsidR="004A0FD7" w:rsidRPr="00EF325D">
              <w:rPr>
                <w:lang w:val="en-US" w:eastAsia="en-GB"/>
              </w:rPr>
              <w:t xml:space="preserve"> Buenos Aires </w:t>
            </w:r>
          </w:p>
          <w:p w14:paraId="3056F37D" w14:textId="77777777" w:rsidR="0036705E" w:rsidRPr="00EF325D" w:rsidRDefault="0036705E" w:rsidP="0036705E">
            <w:pPr>
              <w:rPr>
                <w:lang w:val="en-US" w:eastAsia="en-GB"/>
              </w:rPr>
            </w:pPr>
          </w:p>
          <w:p w14:paraId="017639E2" w14:textId="77777777" w:rsidR="0036705E" w:rsidRPr="00EF325D" w:rsidRDefault="0036705E" w:rsidP="004A0FD7">
            <w:pPr>
              <w:rPr>
                <w:lang w:val="es-ES_tradnl" w:eastAsia="en-GB"/>
              </w:rPr>
            </w:pPr>
            <w:r w:rsidRPr="00EF325D">
              <w:rPr>
                <w:lang w:val="es-ES_tradnl" w:eastAsia="en-GB"/>
              </w:rPr>
              <w:t xml:space="preserve">5.2 </w:t>
            </w:r>
            <w:r w:rsidR="004A0FD7" w:rsidRPr="00EF325D">
              <w:rPr>
                <w:lang w:val="es-ES_tradnl" w:eastAsia="en-GB"/>
              </w:rPr>
              <w:t xml:space="preserve">César </w:t>
            </w:r>
            <w:proofErr w:type="spellStart"/>
            <w:r w:rsidR="004A0FD7" w:rsidRPr="00EF325D">
              <w:rPr>
                <w:lang w:val="es-ES_tradnl" w:eastAsia="en-GB"/>
              </w:rPr>
              <w:t>Milstein</w:t>
            </w:r>
            <w:proofErr w:type="spellEnd"/>
          </w:p>
          <w:p w14:paraId="1CDD527E" w14:textId="602B7B04" w:rsidR="008E613A" w:rsidRPr="00EF325D" w:rsidRDefault="0036705E" w:rsidP="00BB0BF2">
            <w:pPr>
              <w:rPr>
                <w:highlight w:val="yellow"/>
                <w:lang w:val="es-ES_tradnl" w:eastAsia="en-GB"/>
              </w:rPr>
            </w:pPr>
            <w:proofErr w:type="spellStart"/>
            <w:r w:rsidRPr="00EF325D">
              <w:rPr>
                <w:lang w:val="es-ES_tradnl" w:eastAsia="en-GB"/>
              </w:rPr>
              <w:t>From</w:t>
            </w:r>
            <w:proofErr w:type="spellEnd"/>
            <w:r w:rsidRPr="00EF325D">
              <w:rPr>
                <w:lang w:val="es-ES_tradnl" w:eastAsia="en-GB"/>
              </w:rPr>
              <w:t xml:space="preserve"> “</w:t>
            </w:r>
            <w:r w:rsidR="004A0FD7" w:rsidRPr="00EF325D">
              <w:rPr>
                <w:lang w:val="es-ES_tradnl" w:eastAsia="en-GB"/>
              </w:rPr>
              <w:t>Centro de Promoción Prevención y Rehabilitación</w:t>
            </w:r>
            <w:r w:rsidRPr="00EF325D">
              <w:rPr>
                <w:lang w:val="es-ES_tradnl" w:eastAsia="en-GB"/>
              </w:rPr>
              <w:t>”</w:t>
            </w:r>
          </w:p>
        </w:tc>
      </w:tr>
      <w:tr w:rsidR="0057231B" w:rsidRPr="002A733A" w14:paraId="21EDC211" w14:textId="77777777" w:rsidTr="000B5B95">
        <w:trPr>
          <w:trHeight w:val="127"/>
        </w:trPr>
        <w:tc>
          <w:tcPr>
            <w:tcW w:w="2268" w:type="dxa"/>
            <w:shd w:val="clear" w:color="auto" w:fill="D9D9D9"/>
            <w:hideMark/>
          </w:tcPr>
          <w:p w14:paraId="6718FC96" w14:textId="77777777" w:rsidR="0057231B" w:rsidRPr="009C7F65" w:rsidRDefault="0057231B" w:rsidP="000B5B95">
            <w:pPr>
              <w:rPr>
                <w:rFonts w:ascii="Arial" w:hAnsi="Arial" w:cs="Arial"/>
                <w:b/>
                <w:bCs/>
                <w:sz w:val="12"/>
                <w:lang w:val="es-ES_tradnl" w:eastAsia="en-GB"/>
              </w:rPr>
            </w:pPr>
          </w:p>
        </w:tc>
        <w:tc>
          <w:tcPr>
            <w:tcW w:w="7054" w:type="dxa"/>
            <w:gridSpan w:val="6"/>
            <w:shd w:val="clear" w:color="auto" w:fill="D9D9D9"/>
            <w:hideMark/>
          </w:tcPr>
          <w:p w14:paraId="449EFA1B" w14:textId="77777777" w:rsidR="0057231B" w:rsidRPr="009C7F65" w:rsidRDefault="0057231B" w:rsidP="000B5B95">
            <w:pPr>
              <w:rPr>
                <w:rFonts w:ascii="Arial" w:hAnsi="Arial" w:cs="Arial"/>
                <w:i/>
                <w:sz w:val="12"/>
                <w:lang w:val="es-ES_tradnl" w:eastAsia="en-GB"/>
              </w:rPr>
            </w:pPr>
          </w:p>
        </w:tc>
      </w:tr>
      <w:tr w:rsidR="0057231B" w:rsidRPr="00202BAF" w14:paraId="0F17A0FE" w14:textId="77777777" w:rsidTr="000B5B95">
        <w:trPr>
          <w:trHeight w:val="1190"/>
        </w:trPr>
        <w:tc>
          <w:tcPr>
            <w:tcW w:w="2268" w:type="dxa"/>
            <w:shd w:val="clear" w:color="auto" w:fill="auto"/>
            <w:hideMark/>
          </w:tcPr>
          <w:p w14:paraId="393ABB00" w14:textId="77777777" w:rsidR="0057231B" w:rsidRPr="0056376F" w:rsidRDefault="0057231B" w:rsidP="000B5B95">
            <w:pPr>
              <w:rPr>
                <w:rFonts w:ascii="Tahoma" w:hAnsi="Tahoma" w:cs="Tahoma"/>
                <w:b/>
                <w:bCs/>
                <w:sz w:val="18"/>
                <w:szCs w:val="18"/>
                <w:lang w:val="en-US" w:eastAsia="en-GB"/>
              </w:rPr>
            </w:pPr>
            <w:r w:rsidRPr="0056376F">
              <w:rPr>
                <w:rFonts w:ascii="Tahoma" w:hAnsi="Tahoma" w:cs="Tahoma"/>
                <w:b/>
                <w:bCs/>
                <w:sz w:val="18"/>
                <w:szCs w:val="18"/>
                <w:lang w:val="en-US" w:eastAsia="en-GB"/>
              </w:rPr>
              <w:lastRenderedPageBreak/>
              <w:t>Analysis of regional Gap/problems/needs</w:t>
            </w:r>
          </w:p>
          <w:p w14:paraId="1D24CB04" w14:textId="77777777" w:rsidR="0057231B" w:rsidRPr="0056376F" w:rsidRDefault="0057231B" w:rsidP="000B5B95">
            <w:pPr>
              <w:rPr>
                <w:rFonts w:ascii="Tahoma" w:hAnsi="Tahoma" w:cs="Tahoma"/>
                <w:b/>
                <w:bCs/>
                <w:sz w:val="18"/>
                <w:szCs w:val="18"/>
                <w:lang w:val="en-US" w:eastAsia="en-GB"/>
              </w:rPr>
            </w:pPr>
          </w:p>
        </w:tc>
        <w:tc>
          <w:tcPr>
            <w:tcW w:w="7054" w:type="dxa"/>
            <w:gridSpan w:val="6"/>
            <w:shd w:val="clear" w:color="auto" w:fill="auto"/>
            <w:hideMark/>
          </w:tcPr>
          <w:p w14:paraId="31EA51C2" w14:textId="0543A12F" w:rsidR="0036705E" w:rsidRPr="0036705E" w:rsidRDefault="0036705E" w:rsidP="0036705E">
            <w:pPr>
              <w:rPr>
                <w:lang w:val="en-GB"/>
              </w:rPr>
            </w:pPr>
            <w:r w:rsidRPr="0036705E">
              <w:rPr>
                <w:lang w:val="en-GB"/>
              </w:rPr>
              <w:t xml:space="preserve">The treatment of </w:t>
            </w:r>
            <w:proofErr w:type="spellStart"/>
            <w:r w:rsidRPr="0036705E">
              <w:rPr>
                <w:lang w:val="en-GB"/>
              </w:rPr>
              <w:t>radiosynovitis</w:t>
            </w:r>
            <w:proofErr w:type="spellEnd"/>
            <w:r w:rsidRPr="0036705E">
              <w:rPr>
                <w:lang w:val="en-GB"/>
              </w:rPr>
              <w:t xml:space="preserve"> has been used for over 60 years as an alternative to chemical and surgical synovectomy to relieve pain and reduce inflammation in patients with rheumatoid arthritis, haemophiliac </w:t>
            </w:r>
            <w:proofErr w:type="spellStart"/>
            <w:r w:rsidRPr="0036705E">
              <w:rPr>
                <w:lang w:val="en-GB"/>
              </w:rPr>
              <w:t>arthropathy</w:t>
            </w:r>
            <w:proofErr w:type="spellEnd"/>
            <w:r w:rsidRPr="0036705E">
              <w:rPr>
                <w:lang w:val="en-GB"/>
              </w:rPr>
              <w:t xml:space="preserve"> and other joint diseases. The description of the clinical application of radionuclides for the treatment of inflammatory processes of the synovial membrane goes back to 1952, being the decade of the 60 characterised by the introduction of Yttrium-90 in this application. </w:t>
            </w:r>
            <w:proofErr w:type="spellStart"/>
            <w:r w:rsidRPr="0036705E">
              <w:rPr>
                <w:lang w:val="en-GB"/>
              </w:rPr>
              <w:t>Hemarthroses</w:t>
            </w:r>
            <w:proofErr w:type="spellEnd"/>
            <w:r w:rsidRPr="0036705E">
              <w:rPr>
                <w:lang w:val="en-GB"/>
              </w:rPr>
              <w:t xml:space="preserve"> are the most important morbidity of haemophilia. Once recurrent in the same joint, can lead to chronic synovial inflammation (synovitis) and </w:t>
            </w:r>
            <w:r w:rsidR="004B7939" w:rsidRPr="0036705E">
              <w:rPr>
                <w:lang w:val="en-GB"/>
              </w:rPr>
              <w:t>haemophilic</w:t>
            </w:r>
            <w:r w:rsidRPr="0036705E">
              <w:rPr>
                <w:lang w:val="en-GB"/>
              </w:rPr>
              <w:t xml:space="preserve"> </w:t>
            </w:r>
            <w:proofErr w:type="spellStart"/>
            <w:r w:rsidRPr="0036705E">
              <w:rPr>
                <w:lang w:val="en-GB"/>
              </w:rPr>
              <w:t>arthropathy</w:t>
            </w:r>
            <w:proofErr w:type="spellEnd"/>
            <w:r w:rsidRPr="0036705E">
              <w:rPr>
                <w:lang w:val="en-GB"/>
              </w:rPr>
              <w:t xml:space="preserve">. The ablation or deactivation of hypertrophic synovia (synovectomy) is indicated when therapy with coagulation factors is not able to halt synovitis. </w:t>
            </w:r>
            <w:proofErr w:type="spellStart"/>
            <w:r w:rsidRPr="0036705E">
              <w:rPr>
                <w:lang w:val="en-GB"/>
              </w:rPr>
              <w:t>Radiosynoviorthesis</w:t>
            </w:r>
            <w:proofErr w:type="spellEnd"/>
            <w:r w:rsidRPr="0036705E">
              <w:rPr>
                <w:lang w:val="en-GB"/>
              </w:rPr>
              <w:t xml:space="preserve"> (RS), the intra-articular injection of radiopharmaceuticals (RP), is the most efficient and least aggressive treatment for synovitis. </w:t>
            </w:r>
          </w:p>
          <w:p w14:paraId="054F5679" w14:textId="77777777" w:rsidR="0036705E" w:rsidRPr="0036705E" w:rsidRDefault="0036705E" w:rsidP="0036705E">
            <w:pPr>
              <w:rPr>
                <w:lang w:val="en-GB"/>
              </w:rPr>
            </w:pPr>
          </w:p>
          <w:p w14:paraId="4FB50F03" w14:textId="5137CDAA" w:rsidR="0036705E" w:rsidRPr="0036705E" w:rsidRDefault="0036705E" w:rsidP="0036705E">
            <w:pPr>
              <w:rPr>
                <w:lang w:val="en-GB"/>
              </w:rPr>
            </w:pPr>
            <w:r w:rsidRPr="0036705E">
              <w:rPr>
                <w:lang w:val="en-GB"/>
              </w:rPr>
              <w:t xml:space="preserve">The procedure has been used at </w:t>
            </w:r>
            <w:proofErr w:type="spellStart"/>
            <w:r w:rsidRPr="0036705E">
              <w:rPr>
                <w:lang w:val="en-GB"/>
              </w:rPr>
              <w:t>Clementino</w:t>
            </w:r>
            <w:proofErr w:type="spellEnd"/>
            <w:r w:rsidRPr="0036705E">
              <w:rPr>
                <w:lang w:val="en-GB"/>
              </w:rPr>
              <w:t xml:space="preserve"> </w:t>
            </w:r>
            <w:proofErr w:type="spellStart"/>
            <w:r w:rsidRPr="0036705E">
              <w:rPr>
                <w:lang w:val="en-GB"/>
              </w:rPr>
              <w:t>Fraga</w:t>
            </w:r>
            <w:proofErr w:type="spellEnd"/>
            <w:r w:rsidRPr="0036705E">
              <w:rPr>
                <w:lang w:val="en-GB"/>
              </w:rPr>
              <w:t xml:space="preserve"> </w:t>
            </w:r>
            <w:proofErr w:type="spellStart"/>
            <w:r w:rsidRPr="0036705E">
              <w:rPr>
                <w:lang w:val="en-GB"/>
              </w:rPr>
              <w:t>Filho</w:t>
            </w:r>
            <w:proofErr w:type="spellEnd"/>
            <w:r w:rsidRPr="0036705E">
              <w:rPr>
                <w:lang w:val="en-GB"/>
              </w:rPr>
              <w:t xml:space="preserve"> Hospital (HUCFF/UFRJ) from the Federal University of Rio de Janeiro since 2010. The radiopharmaceuticals used are </w:t>
            </w:r>
            <w:r w:rsidR="004B7939">
              <w:rPr>
                <w:lang w:val="en-GB"/>
              </w:rPr>
              <w:t>Y</w:t>
            </w:r>
            <w:r w:rsidRPr="0036705E">
              <w:rPr>
                <w:lang w:val="en-GB"/>
              </w:rPr>
              <w:t>ttrium-90 citrate (C-</w:t>
            </w:r>
            <w:r w:rsidRPr="004B7939">
              <w:rPr>
                <w:vertAlign w:val="superscript"/>
                <w:lang w:val="en-GB"/>
              </w:rPr>
              <w:t>90</w:t>
            </w:r>
            <w:r w:rsidRPr="0036705E">
              <w:rPr>
                <w:lang w:val="en-GB"/>
              </w:rPr>
              <w:t xml:space="preserve">Y), </w:t>
            </w:r>
            <w:r w:rsidR="004B7939">
              <w:rPr>
                <w:lang w:val="en-GB"/>
              </w:rPr>
              <w:t>Y</w:t>
            </w:r>
            <w:r w:rsidRPr="0036705E">
              <w:rPr>
                <w:lang w:val="en-GB"/>
              </w:rPr>
              <w:t>ttrium-90 hydroxyapatite (HA-</w:t>
            </w:r>
            <w:r w:rsidRPr="004B7939">
              <w:rPr>
                <w:vertAlign w:val="superscript"/>
                <w:lang w:val="en-GB"/>
              </w:rPr>
              <w:t>90</w:t>
            </w:r>
            <w:r w:rsidRPr="0036705E">
              <w:rPr>
                <w:lang w:val="en-GB"/>
              </w:rPr>
              <w:t xml:space="preserve">Y) and </w:t>
            </w:r>
            <w:r w:rsidR="004B7939">
              <w:rPr>
                <w:lang w:val="en-GB"/>
              </w:rPr>
              <w:t>S</w:t>
            </w:r>
            <w:r w:rsidRPr="0036705E">
              <w:rPr>
                <w:lang w:val="en-GB"/>
              </w:rPr>
              <w:t>amarium-153 hydroxyapatite (HA-</w:t>
            </w:r>
            <w:r w:rsidRPr="004B7939">
              <w:rPr>
                <w:vertAlign w:val="superscript"/>
                <w:lang w:val="en-GB"/>
              </w:rPr>
              <w:t>153</w:t>
            </w:r>
            <w:r w:rsidRPr="0036705E">
              <w:rPr>
                <w:lang w:val="en-GB"/>
              </w:rPr>
              <w:t xml:space="preserve">Sm). A total of </w:t>
            </w:r>
            <w:r w:rsidR="004B7939">
              <w:rPr>
                <w:lang w:val="en-GB"/>
              </w:rPr>
              <w:t>1</w:t>
            </w:r>
            <w:r w:rsidRPr="0036705E">
              <w:rPr>
                <w:lang w:val="en-GB"/>
              </w:rPr>
              <w:t xml:space="preserve">400 patients were </w:t>
            </w:r>
            <w:r w:rsidR="004B7939">
              <w:rPr>
                <w:lang w:val="en-GB"/>
              </w:rPr>
              <w:t>treated until October, 2017</w:t>
            </w:r>
            <w:r w:rsidRPr="0036705E">
              <w:rPr>
                <w:lang w:val="en-GB"/>
              </w:rPr>
              <w:t>. Patients were referred from haemophilia centres in 20 states. A 6 months pre and post RS period was evaluated regarding joint bleeds, joint range of motion and pain. Outcomes were evaluated observing improvement in joint motion, reduction of p</w:t>
            </w:r>
            <w:r w:rsidR="007B2954">
              <w:rPr>
                <w:lang w:val="en-GB"/>
              </w:rPr>
              <w:t>ain and bleeding in most joints, which</w:t>
            </w:r>
            <w:r w:rsidRPr="0036705E">
              <w:rPr>
                <w:lang w:val="en-GB"/>
              </w:rPr>
              <w:t xml:space="preserve"> presented no further bleeding after RS. </w:t>
            </w:r>
          </w:p>
          <w:p w14:paraId="700DC2A0" w14:textId="77777777" w:rsidR="0036705E" w:rsidRPr="0036705E" w:rsidRDefault="0036705E" w:rsidP="0036705E">
            <w:pPr>
              <w:rPr>
                <w:lang w:val="en-GB"/>
              </w:rPr>
            </w:pPr>
          </w:p>
          <w:p w14:paraId="5AF05A7A" w14:textId="77777777" w:rsidR="0036705E" w:rsidRPr="0036705E" w:rsidRDefault="0036705E" w:rsidP="0036705E">
            <w:pPr>
              <w:rPr>
                <w:lang w:val="en-GB"/>
              </w:rPr>
            </w:pPr>
            <w:r w:rsidRPr="0036705E">
              <w:rPr>
                <w:lang w:val="en-GB"/>
              </w:rPr>
              <w:t>The experience gained after the treatments carried out showed that RS with C-</w:t>
            </w:r>
            <w:r w:rsidRPr="004B7939">
              <w:rPr>
                <w:vertAlign w:val="superscript"/>
                <w:lang w:val="en-GB"/>
              </w:rPr>
              <w:t>90</w:t>
            </w:r>
            <w:r w:rsidRPr="0036705E">
              <w:rPr>
                <w:lang w:val="en-GB"/>
              </w:rPr>
              <w:t>Y and HA-</w:t>
            </w:r>
            <w:r w:rsidRPr="004B7939">
              <w:rPr>
                <w:vertAlign w:val="superscript"/>
                <w:lang w:val="en-GB"/>
              </w:rPr>
              <w:t>90</w:t>
            </w:r>
            <w:r w:rsidRPr="0036705E">
              <w:rPr>
                <w:lang w:val="en-GB"/>
              </w:rPr>
              <w:t>Y achieved better results in knees than HA-</w:t>
            </w:r>
            <w:r w:rsidRPr="004B7939">
              <w:rPr>
                <w:vertAlign w:val="superscript"/>
                <w:lang w:val="en-GB"/>
              </w:rPr>
              <w:t>153</w:t>
            </w:r>
            <w:r w:rsidRPr="0036705E">
              <w:rPr>
                <w:lang w:val="en-GB"/>
              </w:rPr>
              <w:t xml:space="preserve">Sm, confirming that RPs performed with </w:t>
            </w:r>
            <w:r w:rsidRPr="004B7939">
              <w:rPr>
                <w:vertAlign w:val="superscript"/>
                <w:lang w:val="en-GB"/>
              </w:rPr>
              <w:t>90</w:t>
            </w:r>
            <w:r w:rsidRPr="0036705E">
              <w:rPr>
                <w:lang w:val="en-GB"/>
              </w:rPr>
              <w:t>Y, having high tissue penetration, are the better choice for large volume joints, such as knees. The radiopharmaceutical HA-</w:t>
            </w:r>
            <w:r w:rsidRPr="004B7939">
              <w:rPr>
                <w:vertAlign w:val="superscript"/>
                <w:lang w:val="en-GB"/>
              </w:rPr>
              <w:t>153</w:t>
            </w:r>
            <w:r w:rsidRPr="0036705E">
              <w:rPr>
                <w:lang w:val="en-GB"/>
              </w:rPr>
              <w:t xml:space="preserve">Sm, having lower tissue penetration than </w:t>
            </w:r>
            <w:r w:rsidRPr="004B7939">
              <w:rPr>
                <w:vertAlign w:val="superscript"/>
                <w:lang w:val="en-GB"/>
              </w:rPr>
              <w:t>90</w:t>
            </w:r>
            <w:r w:rsidRPr="0036705E">
              <w:rPr>
                <w:lang w:val="en-GB"/>
              </w:rPr>
              <w:t>Y, presents an alternative to this RP in mid-sized joints, such as ankles and elbows.</w:t>
            </w:r>
          </w:p>
          <w:p w14:paraId="51CBD8F4" w14:textId="77777777" w:rsidR="0036705E" w:rsidRPr="0036705E" w:rsidRDefault="0036705E" w:rsidP="0036705E">
            <w:pPr>
              <w:rPr>
                <w:lang w:val="en-GB"/>
              </w:rPr>
            </w:pPr>
          </w:p>
          <w:p w14:paraId="144EF24B" w14:textId="77777777" w:rsidR="0036705E" w:rsidRPr="0036705E" w:rsidRDefault="0036705E" w:rsidP="0036705E">
            <w:pPr>
              <w:rPr>
                <w:lang w:val="en-GB"/>
              </w:rPr>
            </w:pPr>
            <w:r w:rsidRPr="0036705E">
              <w:rPr>
                <w:lang w:val="en-GB"/>
              </w:rPr>
              <w:t xml:space="preserve">As other radionuclide therapies, </w:t>
            </w:r>
            <w:proofErr w:type="spellStart"/>
            <w:r w:rsidRPr="0036705E">
              <w:rPr>
                <w:lang w:val="en-GB"/>
              </w:rPr>
              <w:t>Radiosynoviorthesis</w:t>
            </w:r>
            <w:proofErr w:type="spellEnd"/>
            <w:r w:rsidRPr="0036705E">
              <w:rPr>
                <w:lang w:val="en-GB"/>
              </w:rPr>
              <w:t xml:space="preserve"> (RS) efficacy is related to activity inject in the joint to be treated. An individual planning methodology by Monte Carlo simulation was developed in HUCFF/UFRJ using Magnetic Resonance images, considering specific tissues characteristics present in the joint cavity and determining the volume of joint effusion.</w:t>
            </w:r>
          </w:p>
          <w:p w14:paraId="33B1DF12" w14:textId="77777777" w:rsidR="0036705E" w:rsidRPr="0036705E" w:rsidRDefault="0036705E" w:rsidP="0036705E">
            <w:pPr>
              <w:rPr>
                <w:lang w:val="en-GB"/>
              </w:rPr>
            </w:pPr>
          </w:p>
          <w:p w14:paraId="49C77561" w14:textId="77777777" w:rsidR="0036705E" w:rsidRPr="0036705E" w:rsidRDefault="0036705E" w:rsidP="0036705E">
            <w:pPr>
              <w:rPr>
                <w:lang w:val="en-GB"/>
              </w:rPr>
            </w:pPr>
            <w:r w:rsidRPr="0036705E">
              <w:rPr>
                <w:lang w:val="en-GB"/>
              </w:rPr>
              <w:t>In addition, the guarantee that the radioactive material remains in the place of interest without leakage occurrence is an essential part of the treatment. Images by Single Photon Emission Tomography (SPECT) and Positron Emission Tomography (PET) can be used post-injection, since the Yttrium-90 presents positron emission in its decay chain allowing images in PET, and images by Bremsstrahlung of high energy beta radiation interactions; in the case of Samarium-153, since this one also emits gamma radiation, images by SPECT could be performed.</w:t>
            </w:r>
          </w:p>
          <w:p w14:paraId="03EEDACA" w14:textId="77777777" w:rsidR="0036705E" w:rsidRPr="0036705E" w:rsidRDefault="0036705E" w:rsidP="0036705E">
            <w:pPr>
              <w:rPr>
                <w:lang w:val="en-GB"/>
              </w:rPr>
            </w:pPr>
          </w:p>
          <w:p w14:paraId="7D4C34F8" w14:textId="77777777" w:rsidR="0036705E" w:rsidRPr="0036705E" w:rsidRDefault="0036705E" w:rsidP="0036705E">
            <w:pPr>
              <w:rPr>
                <w:lang w:val="en-GB"/>
              </w:rPr>
            </w:pPr>
            <w:r w:rsidRPr="0036705E">
              <w:rPr>
                <w:lang w:val="en-GB"/>
              </w:rPr>
              <w:t xml:space="preserve">However, imaging procedures that may guide therapeutic dose administration are necessary and should be developed during project </w:t>
            </w:r>
            <w:r w:rsidRPr="0036705E">
              <w:rPr>
                <w:lang w:val="en-GB"/>
              </w:rPr>
              <w:lastRenderedPageBreak/>
              <w:t>execution. Tests have already been performed with ultrasound devices, with satisfactory results.</w:t>
            </w:r>
          </w:p>
          <w:p w14:paraId="6F991A22" w14:textId="77777777" w:rsidR="0036705E" w:rsidRPr="0036705E" w:rsidRDefault="0036705E" w:rsidP="0036705E">
            <w:pPr>
              <w:rPr>
                <w:lang w:val="en-GB"/>
              </w:rPr>
            </w:pPr>
          </w:p>
          <w:p w14:paraId="5F8C76EC" w14:textId="77777777" w:rsidR="0036705E" w:rsidRPr="0036705E" w:rsidRDefault="0036705E" w:rsidP="0036705E">
            <w:pPr>
              <w:rPr>
                <w:lang w:val="en-GB"/>
              </w:rPr>
            </w:pPr>
            <w:r w:rsidRPr="0036705E">
              <w:rPr>
                <w:lang w:val="en-GB"/>
              </w:rPr>
              <w:t>Although RS is a technique used for some years, the modernisation of the treatment is necessary, addressing the individual dosimetry, the guarantee of radiopharmaceutical non-extravasation through molecular images techniques and radionuclide application guided by images still have to be introduced in the clinical routine.</w:t>
            </w:r>
          </w:p>
          <w:p w14:paraId="2ABB1D38" w14:textId="77777777" w:rsidR="0036705E" w:rsidRPr="0036705E" w:rsidRDefault="0036705E" w:rsidP="0036705E">
            <w:pPr>
              <w:rPr>
                <w:lang w:val="en-GB"/>
              </w:rPr>
            </w:pPr>
          </w:p>
          <w:p w14:paraId="675CACE2" w14:textId="77777777" w:rsidR="0036705E" w:rsidRPr="0036705E" w:rsidRDefault="0036705E" w:rsidP="0036705E">
            <w:pPr>
              <w:rPr>
                <w:lang w:val="en-GB"/>
              </w:rPr>
            </w:pPr>
            <w:r w:rsidRPr="0036705E">
              <w:rPr>
                <w:lang w:val="en-GB"/>
              </w:rPr>
              <w:t>The RS technique has been disseminated throughout the country and presented at congresses and medical societies in Latin America, sparking interest in other countries in the region.</w:t>
            </w:r>
          </w:p>
          <w:p w14:paraId="69613523" w14:textId="77777777" w:rsidR="0036705E" w:rsidRPr="0036705E" w:rsidRDefault="0036705E" w:rsidP="0036705E">
            <w:pPr>
              <w:rPr>
                <w:lang w:val="en-GB"/>
              </w:rPr>
            </w:pPr>
          </w:p>
          <w:p w14:paraId="2ABE61D3" w14:textId="3D43235B" w:rsidR="009D3E16" w:rsidRDefault="0036705E" w:rsidP="0036705E">
            <w:pPr>
              <w:rPr>
                <w:lang w:val="en-US"/>
              </w:rPr>
            </w:pPr>
            <w:r w:rsidRPr="0036705E">
              <w:rPr>
                <w:lang w:val="en-GB"/>
              </w:rPr>
              <w:t>RS has been demonstrated as a viable technique, but the procedure must be carefully performed so that there is no leakage of radioactive material beyond the region to be treated. Training is fundamental to the success of therapy, ensuring the safety of patients, often paediatric.</w:t>
            </w:r>
          </w:p>
          <w:p w14:paraId="64BBAE39" w14:textId="77777777" w:rsidR="0057231B" w:rsidRPr="0056376F" w:rsidRDefault="0057231B" w:rsidP="001D6CB6">
            <w:pPr>
              <w:ind w:left="0" w:firstLine="0"/>
              <w:rPr>
                <w:i/>
                <w:lang w:val="en-US" w:eastAsia="en-GB"/>
              </w:rPr>
            </w:pPr>
          </w:p>
        </w:tc>
      </w:tr>
      <w:tr w:rsidR="0057231B" w:rsidRPr="00202BAF" w14:paraId="1F6791C6" w14:textId="77777777" w:rsidTr="000B5B95">
        <w:trPr>
          <w:trHeight w:val="575"/>
        </w:trPr>
        <w:tc>
          <w:tcPr>
            <w:tcW w:w="2268" w:type="dxa"/>
            <w:shd w:val="clear" w:color="auto" w:fill="auto"/>
          </w:tcPr>
          <w:p w14:paraId="1887F369" w14:textId="77777777" w:rsidR="0057231B" w:rsidRPr="0056376F" w:rsidRDefault="0057231B" w:rsidP="000B5B95">
            <w:pPr>
              <w:rPr>
                <w:rFonts w:ascii="Tahoma" w:hAnsi="Tahoma" w:cs="Tahoma"/>
                <w:b/>
                <w:bCs/>
                <w:sz w:val="18"/>
                <w:szCs w:val="18"/>
                <w:lang w:val="en-US" w:eastAsia="en-GB"/>
              </w:rPr>
            </w:pPr>
            <w:r w:rsidRPr="0056376F">
              <w:rPr>
                <w:rFonts w:ascii="Tahoma" w:hAnsi="Tahoma" w:cs="Tahoma"/>
                <w:b/>
                <w:bCs/>
                <w:sz w:val="18"/>
                <w:szCs w:val="18"/>
                <w:lang w:val="en-US" w:eastAsia="en-GB"/>
              </w:rPr>
              <w:lastRenderedPageBreak/>
              <w:t>Why should it be a regional project?</w:t>
            </w:r>
          </w:p>
        </w:tc>
        <w:tc>
          <w:tcPr>
            <w:tcW w:w="7054" w:type="dxa"/>
            <w:gridSpan w:val="6"/>
            <w:shd w:val="clear" w:color="auto" w:fill="auto"/>
          </w:tcPr>
          <w:p w14:paraId="3291D365" w14:textId="4E0845D4" w:rsidR="0057231B" w:rsidRPr="0056376F" w:rsidRDefault="00F96708" w:rsidP="00E009FD">
            <w:pPr>
              <w:rPr>
                <w:rFonts w:ascii="Arial" w:hAnsi="Arial" w:cs="Arial"/>
                <w:i/>
                <w:sz w:val="20"/>
                <w:lang w:val="en-US" w:eastAsia="en-GB"/>
              </w:rPr>
            </w:pPr>
            <w:r w:rsidRPr="00F96708">
              <w:rPr>
                <w:lang w:val="en-US"/>
              </w:rPr>
              <w:t xml:space="preserve">As a regional project, the </w:t>
            </w:r>
            <w:r w:rsidR="00CB16CD">
              <w:rPr>
                <w:lang w:val="en-US"/>
              </w:rPr>
              <w:t xml:space="preserve">optimized </w:t>
            </w:r>
            <w:r w:rsidRPr="00F96708">
              <w:rPr>
                <w:lang w:val="en-US"/>
              </w:rPr>
              <w:t xml:space="preserve">technique can be </w:t>
            </w:r>
            <w:r w:rsidR="00CB16CD">
              <w:rPr>
                <w:lang w:val="en-US"/>
              </w:rPr>
              <w:t xml:space="preserve">studied and </w:t>
            </w:r>
            <w:r w:rsidRPr="00F96708">
              <w:rPr>
                <w:lang w:val="en-US"/>
              </w:rPr>
              <w:t xml:space="preserve">disseminated in </w:t>
            </w:r>
            <w:r w:rsidR="00E009FD">
              <w:rPr>
                <w:lang w:val="en-US"/>
              </w:rPr>
              <w:t>LA</w:t>
            </w:r>
            <w:r w:rsidRPr="00F96708">
              <w:rPr>
                <w:lang w:val="en-US"/>
              </w:rPr>
              <w:t xml:space="preserve"> through training courses and technical visits among stakeholders. The promotion of regional courses</w:t>
            </w:r>
            <w:r>
              <w:rPr>
                <w:lang w:val="en-US"/>
              </w:rPr>
              <w:t>,</w:t>
            </w:r>
            <w:r w:rsidRPr="00F96708">
              <w:rPr>
                <w:lang w:val="en-US"/>
              </w:rPr>
              <w:t xml:space="preserve"> congress or specific workshop</w:t>
            </w:r>
            <w:r w:rsidR="00CB16CD">
              <w:rPr>
                <w:lang w:val="en-US"/>
              </w:rPr>
              <w:t>s</w:t>
            </w:r>
            <w:r w:rsidRPr="00F96708">
              <w:rPr>
                <w:lang w:val="en-US"/>
              </w:rPr>
              <w:t xml:space="preserve"> would also augment the professionals, promoting exchange of experiences.</w:t>
            </w:r>
          </w:p>
        </w:tc>
      </w:tr>
      <w:tr w:rsidR="0057231B" w:rsidRPr="00202BAF" w14:paraId="06676D34" w14:textId="77777777" w:rsidTr="000B5B95">
        <w:trPr>
          <w:trHeight w:val="113"/>
        </w:trPr>
        <w:tc>
          <w:tcPr>
            <w:tcW w:w="2268" w:type="dxa"/>
            <w:shd w:val="clear" w:color="auto" w:fill="D9D9D9"/>
            <w:hideMark/>
          </w:tcPr>
          <w:p w14:paraId="635028BA" w14:textId="77777777" w:rsidR="0057231B" w:rsidRPr="0056376F" w:rsidRDefault="0057231B" w:rsidP="000B5B95">
            <w:pPr>
              <w:rPr>
                <w:rFonts w:ascii="Arial" w:hAnsi="Arial" w:cs="Arial"/>
                <w:b/>
                <w:bCs/>
                <w:sz w:val="16"/>
                <w:lang w:val="en-US" w:eastAsia="en-GB"/>
              </w:rPr>
            </w:pPr>
          </w:p>
        </w:tc>
        <w:tc>
          <w:tcPr>
            <w:tcW w:w="7054" w:type="dxa"/>
            <w:gridSpan w:val="6"/>
            <w:shd w:val="clear" w:color="auto" w:fill="D9D9D9"/>
            <w:hideMark/>
          </w:tcPr>
          <w:p w14:paraId="15375292" w14:textId="77777777" w:rsidR="0057231B" w:rsidRPr="0056376F" w:rsidRDefault="0057231B" w:rsidP="000B5B95">
            <w:pPr>
              <w:rPr>
                <w:i/>
                <w:sz w:val="16"/>
                <w:lang w:val="en-US" w:eastAsia="en-GB"/>
              </w:rPr>
            </w:pPr>
          </w:p>
        </w:tc>
      </w:tr>
      <w:tr w:rsidR="0057231B" w:rsidRPr="00202BAF" w14:paraId="776478C9" w14:textId="77777777" w:rsidTr="000B5B95">
        <w:trPr>
          <w:trHeight w:val="819"/>
        </w:trPr>
        <w:tc>
          <w:tcPr>
            <w:tcW w:w="2268" w:type="dxa"/>
            <w:shd w:val="clear" w:color="auto" w:fill="auto"/>
          </w:tcPr>
          <w:p w14:paraId="48D52647" w14:textId="77777777" w:rsidR="0057231B" w:rsidRPr="0046436D" w:rsidRDefault="0057231B" w:rsidP="000B5B95">
            <w:pPr>
              <w:rPr>
                <w:rFonts w:ascii="Tahoma" w:hAnsi="Tahoma" w:cs="Tahoma"/>
                <w:b/>
                <w:bCs/>
                <w:sz w:val="18"/>
                <w:szCs w:val="18"/>
                <w:lang w:eastAsia="en-GB"/>
              </w:rPr>
            </w:pPr>
            <w:proofErr w:type="spellStart"/>
            <w:r w:rsidRPr="0046436D">
              <w:rPr>
                <w:rFonts w:ascii="Tahoma" w:hAnsi="Tahoma" w:cs="Tahoma"/>
                <w:b/>
                <w:bCs/>
                <w:sz w:val="18"/>
                <w:szCs w:val="18"/>
                <w:lang w:eastAsia="en-GB"/>
              </w:rPr>
              <w:t>Stakeholder</w:t>
            </w:r>
            <w:proofErr w:type="spellEnd"/>
            <w:r w:rsidRPr="0046436D">
              <w:rPr>
                <w:rFonts w:ascii="Tahoma" w:hAnsi="Tahoma" w:cs="Tahoma"/>
                <w:b/>
                <w:bCs/>
                <w:sz w:val="18"/>
                <w:szCs w:val="18"/>
                <w:lang w:eastAsia="en-GB"/>
              </w:rPr>
              <w:t xml:space="preserve"> </w:t>
            </w:r>
            <w:proofErr w:type="spellStart"/>
            <w:r>
              <w:rPr>
                <w:rFonts w:ascii="Tahoma" w:hAnsi="Tahoma" w:cs="Tahoma"/>
                <w:b/>
                <w:bCs/>
                <w:sz w:val="18"/>
                <w:szCs w:val="18"/>
                <w:lang w:eastAsia="en-GB"/>
              </w:rPr>
              <w:t>a</w:t>
            </w:r>
            <w:r w:rsidRPr="0046436D">
              <w:rPr>
                <w:rFonts w:ascii="Tahoma" w:hAnsi="Tahoma" w:cs="Tahoma"/>
                <w:b/>
                <w:bCs/>
                <w:sz w:val="18"/>
                <w:szCs w:val="18"/>
                <w:lang w:eastAsia="en-GB"/>
              </w:rPr>
              <w:t>nalysis</w:t>
            </w:r>
            <w:proofErr w:type="spellEnd"/>
            <w:r w:rsidRPr="0046436D">
              <w:rPr>
                <w:rFonts w:ascii="Tahoma" w:hAnsi="Tahoma" w:cs="Tahoma"/>
                <w:b/>
                <w:bCs/>
                <w:sz w:val="18"/>
                <w:szCs w:val="18"/>
                <w:lang w:eastAsia="en-GB"/>
              </w:rPr>
              <w:t xml:space="preserve"> and </w:t>
            </w:r>
            <w:proofErr w:type="spellStart"/>
            <w:r>
              <w:rPr>
                <w:rFonts w:ascii="Tahoma" w:hAnsi="Tahoma" w:cs="Tahoma"/>
                <w:b/>
                <w:bCs/>
                <w:sz w:val="18"/>
                <w:szCs w:val="18"/>
                <w:lang w:eastAsia="en-GB"/>
              </w:rPr>
              <w:t>p</w:t>
            </w:r>
            <w:r w:rsidRPr="0046436D">
              <w:rPr>
                <w:rFonts w:ascii="Tahoma" w:hAnsi="Tahoma" w:cs="Tahoma"/>
                <w:b/>
                <w:bCs/>
                <w:sz w:val="18"/>
                <w:szCs w:val="18"/>
                <w:lang w:eastAsia="en-GB"/>
              </w:rPr>
              <w:t>artnership</w:t>
            </w:r>
            <w:r>
              <w:rPr>
                <w:rFonts w:ascii="Tahoma" w:hAnsi="Tahoma" w:cs="Tahoma"/>
                <w:b/>
                <w:bCs/>
                <w:sz w:val="18"/>
                <w:szCs w:val="18"/>
                <w:lang w:eastAsia="en-GB"/>
              </w:rPr>
              <w:t>s</w:t>
            </w:r>
            <w:proofErr w:type="spellEnd"/>
          </w:p>
          <w:p w14:paraId="342A4916" w14:textId="77777777" w:rsidR="0057231B" w:rsidRPr="0046436D" w:rsidRDefault="0057231B" w:rsidP="000B5B95">
            <w:pPr>
              <w:rPr>
                <w:rFonts w:ascii="Tahoma" w:hAnsi="Tahoma" w:cs="Tahoma"/>
                <w:b/>
                <w:bCs/>
                <w:sz w:val="18"/>
                <w:szCs w:val="18"/>
                <w:lang w:eastAsia="en-GB"/>
              </w:rPr>
            </w:pPr>
          </w:p>
        </w:tc>
        <w:tc>
          <w:tcPr>
            <w:tcW w:w="7054" w:type="dxa"/>
            <w:gridSpan w:val="6"/>
            <w:shd w:val="clear" w:color="auto" w:fill="auto"/>
          </w:tcPr>
          <w:p w14:paraId="774C24C2" w14:textId="51851AF7" w:rsidR="00E009FD" w:rsidRDefault="00E009FD" w:rsidP="00E009FD">
            <w:pPr>
              <w:rPr>
                <w:lang w:val="en-GB"/>
              </w:rPr>
            </w:pPr>
            <w:r>
              <w:rPr>
                <w:lang w:val="en-GB"/>
              </w:rPr>
              <w:t>The HUCFF/UFRJ has been working with IRD/CNEN for more than ten years in development of nuclear medicine procedures, optimizing diagnostic and therapeutic protocols aiming the field improvement.</w:t>
            </w:r>
          </w:p>
          <w:p w14:paraId="7A6851E4" w14:textId="77777777" w:rsidR="00E009FD" w:rsidRDefault="00E009FD" w:rsidP="00E009FD">
            <w:pPr>
              <w:rPr>
                <w:lang w:val="en-GB"/>
              </w:rPr>
            </w:pPr>
          </w:p>
          <w:p w14:paraId="3AA21FDC" w14:textId="2F0B50E7" w:rsidR="00E009FD" w:rsidRDefault="00E009FD" w:rsidP="00E009FD">
            <w:pPr>
              <w:rPr>
                <w:lang w:val="en-GB"/>
              </w:rPr>
            </w:pPr>
            <w:r w:rsidRPr="0036705E">
              <w:rPr>
                <w:lang w:val="en-GB"/>
              </w:rPr>
              <w:t xml:space="preserve">RS </w:t>
            </w:r>
            <w:r>
              <w:rPr>
                <w:lang w:val="en-GB"/>
              </w:rPr>
              <w:t>is a known and</w:t>
            </w:r>
            <w:r w:rsidRPr="0036705E">
              <w:rPr>
                <w:lang w:val="en-GB"/>
              </w:rPr>
              <w:t xml:space="preserve"> viable technique, but </w:t>
            </w:r>
            <w:r>
              <w:rPr>
                <w:lang w:val="en-GB"/>
              </w:rPr>
              <w:t>needs to be improved and modernized.</w:t>
            </w:r>
            <w:r w:rsidRPr="0036705E">
              <w:rPr>
                <w:lang w:val="en-GB"/>
              </w:rPr>
              <w:t xml:space="preserve"> </w:t>
            </w:r>
            <w:r w:rsidR="00BB0BF2">
              <w:rPr>
                <w:lang w:val="en-GB"/>
              </w:rPr>
              <w:t>Professional</w:t>
            </w:r>
            <w:r>
              <w:rPr>
                <w:lang w:val="en-GB"/>
              </w:rPr>
              <w:t xml:space="preserve"> training is</w:t>
            </w:r>
            <w:r w:rsidRPr="0036705E">
              <w:rPr>
                <w:lang w:val="en-GB"/>
              </w:rPr>
              <w:t xml:space="preserve"> </w:t>
            </w:r>
            <w:r w:rsidR="00BB0BF2">
              <w:rPr>
                <w:lang w:val="en-GB"/>
              </w:rPr>
              <w:t xml:space="preserve">essential </w:t>
            </w:r>
            <w:r w:rsidRPr="0036705E">
              <w:rPr>
                <w:lang w:val="en-GB"/>
              </w:rPr>
              <w:t xml:space="preserve">to the success of therapy, ensuring the safety of patients, </w:t>
            </w:r>
            <w:r w:rsidR="00BB0BF2">
              <w:rPr>
                <w:lang w:val="en-GB"/>
              </w:rPr>
              <w:t>staff and public.</w:t>
            </w:r>
          </w:p>
          <w:p w14:paraId="06EEA332" w14:textId="77777777" w:rsidR="00E009FD" w:rsidRDefault="00E009FD" w:rsidP="00E009FD">
            <w:pPr>
              <w:rPr>
                <w:lang w:val="en-US"/>
              </w:rPr>
            </w:pPr>
          </w:p>
          <w:p w14:paraId="3FABA291" w14:textId="77777777" w:rsidR="00E009FD" w:rsidRPr="00E009FD" w:rsidRDefault="00E009FD" w:rsidP="000B5B95">
            <w:pPr>
              <w:rPr>
                <w:lang w:val="en-US" w:eastAsia="en-GB"/>
              </w:rPr>
            </w:pPr>
            <w:r w:rsidRPr="00E009FD">
              <w:rPr>
                <w:lang w:val="en-US" w:eastAsia="en-GB"/>
              </w:rPr>
              <w:t xml:space="preserve">The beneficiaries are the patients, especially </w:t>
            </w:r>
            <w:r w:rsidRPr="00E009FD">
              <w:rPr>
                <w:lang w:val="en-GB" w:eastAsia="en-GB"/>
              </w:rPr>
              <w:t>haemophilic</w:t>
            </w:r>
            <w:r w:rsidRPr="00E009FD">
              <w:rPr>
                <w:lang w:val="en-US" w:eastAsia="en-GB"/>
              </w:rPr>
              <w:t xml:space="preserve"> ones.</w:t>
            </w:r>
          </w:p>
          <w:p w14:paraId="5999D54F" w14:textId="59B7108A" w:rsidR="00E009FD" w:rsidRPr="00E009FD" w:rsidRDefault="00E009FD" w:rsidP="000B5B95">
            <w:pPr>
              <w:rPr>
                <w:sz w:val="20"/>
                <w:lang w:val="en-US" w:eastAsia="en-GB"/>
              </w:rPr>
            </w:pPr>
            <w:r w:rsidRPr="00E009FD">
              <w:rPr>
                <w:lang w:val="en-US" w:eastAsia="en-GB"/>
              </w:rPr>
              <w:t xml:space="preserve">The partners will be LA countries, starting with Chile, Ecuador, </w:t>
            </w:r>
            <w:r>
              <w:rPr>
                <w:lang w:val="en-US" w:eastAsia="en-GB"/>
              </w:rPr>
              <w:t xml:space="preserve">Colombia, </w:t>
            </w:r>
            <w:r w:rsidRPr="00E009FD">
              <w:rPr>
                <w:lang w:val="en-US" w:eastAsia="en-GB"/>
              </w:rPr>
              <w:t xml:space="preserve">Argentina and Peru which are already in contact </w:t>
            </w:r>
            <w:r>
              <w:rPr>
                <w:lang w:val="en-US" w:eastAsia="en-GB"/>
              </w:rPr>
              <w:t>with</w:t>
            </w:r>
            <w:r w:rsidRPr="00E009FD">
              <w:rPr>
                <w:lang w:val="en-US" w:eastAsia="en-GB"/>
              </w:rPr>
              <w:t xml:space="preserve"> this project.</w:t>
            </w:r>
          </w:p>
          <w:p w14:paraId="55429BEB" w14:textId="5F02538D" w:rsidR="0057231B" w:rsidRPr="0056376F" w:rsidRDefault="0057231B" w:rsidP="000B5B95">
            <w:pPr>
              <w:rPr>
                <w:i/>
                <w:lang w:val="en-US" w:eastAsia="en-GB"/>
              </w:rPr>
            </w:pPr>
          </w:p>
        </w:tc>
      </w:tr>
      <w:tr w:rsidR="0057231B" w:rsidRPr="00202BAF" w14:paraId="249BCEE8" w14:textId="77777777" w:rsidTr="000B5B95">
        <w:trPr>
          <w:trHeight w:val="113"/>
        </w:trPr>
        <w:tc>
          <w:tcPr>
            <w:tcW w:w="2268" w:type="dxa"/>
            <w:shd w:val="clear" w:color="auto" w:fill="D9D9D9"/>
            <w:hideMark/>
          </w:tcPr>
          <w:p w14:paraId="647A9EDE" w14:textId="0F1A81B5" w:rsidR="0057231B" w:rsidRPr="0056376F" w:rsidRDefault="0057231B" w:rsidP="000B5B95">
            <w:pPr>
              <w:rPr>
                <w:rFonts w:ascii="Arial" w:hAnsi="Arial" w:cs="Arial"/>
                <w:b/>
                <w:bCs/>
                <w:sz w:val="14"/>
                <w:lang w:val="en-US" w:eastAsia="en-GB"/>
              </w:rPr>
            </w:pPr>
          </w:p>
        </w:tc>
        <w:tc>
          <w:tcPr>
            <w:tcW w:w="7054" w:type="dxa"/>
            <w:gridSpan w:val="6"/>
            <w:shd w:val="clear" w:color="auto" w:fill="D9D9D9"/>
            <w:hideMark/>
          </w:tcPr>
          <w:p w14:paraId="4F2DA18F" w14:textId="77777777" w:rsidR="0057231B" w:rsidRPr="0056376F" w:rsidRDefault="0057231B" w:rsidP="000B5B95">
            <w:pPr>
              <w:rPr>
                <w:rFonts w:ascii="Arial" w:hAnsi="Arial" w:cs="Arial"/>
                <w:i/>
                <w:sz w:val="14"/>
                <w:lang w:val="en-US" w:eastAsia="en-GB"/>
              </w:rPr>
            </w:pPr>
          </w:p>
        </w:tc>
      </w:tr>
      <w:tr w:rsidR="0057231B" w:rsidRPr="00202BAF" w14:paraId="1CBED06E" w14:textId="77777777" w:rsidTr="000B5B95">
        <w:trPr>
          <w:trHeight w:val="712"/>
        </w:trPr>
        <w:tc>
          <w:tcPr>
            <w:tcW w:w="2268" w:type="dxa"/>
            <w:shd w:val="clear" w:color="auto" w:fill="auto"/>
          </w:tcPr>
          <w:p w14:paraId="085D5999" w14:textId="77777777" w:rsidR="0057231B" w:rsidRPr="0056376F" w:rsidRDefault="0057231B" w:rsidP="000B5B95">
            <w:pPr>
              <w:rPr>
                <w:rFonts w:ascii="Tahoma" w:hAnsi="Tahoma" w:cs="Tahoma"/>
                <w:b/>
                <w:bCs/>
                <w:sz w:val="18"/>
                <w:szCs w:val="18"/>
                <w:lang w:val="en-US" w:eastAsia="en-GB"/>
              </w:rPr>
            </w:pPr>
            <w:r w:rsidRPr="0056376F">
              <w:rPr>
                <w:rFonts w:ascii="Tahoma" w:hAnsi="Tahoma" w:cs="Tahoma"/>
                <w:b/>
                <w:bCs/>
                <w:sz w:val="18"/>
                <w:szCs w:val="18"/>
                <w:lang w:val="en-US" w:eastAsia="en-GB"/>
              </w:rPr>
              <w:t>Overall objective (or developmental objective)</w:t>
            </w:r>
          </w:p>
          <w:p w14:paraId="004308B8" w14:textId="77777777" w:rsidR="0057231B" w:rsidRPr="0056376F" w:rsidRDefault="0057231B" w:rsidP="000B5B95">
            <w:pPr>
              <w:rPr>
                <w:rFonts w:ascii="Tahoma" w:hAnsi="Tahoma" w:cs="Tahoma"/>
                <w:b/>
                <w:bCs/>
                <w:sz w:val="18"/>
                <w:szCs w:val="18"/>
                <w:lang w:val="en-US" w:eastAsia="en-GB"/>
              </w:rPr>
            </w:pPr>
          </w:p>
        </w:tc>
        <w:tc>
          <w:tcPr>
            <w:tcW w:w="7054" w:type="dxa"/>
            <w:gridSpan w:val="6"/>
            <w:shd w:val="clear" w:color="auto" w:fill="auto"/>
          </w:tcPr>
          <w:p w14:paraId="26B22EEC" w14:textId="3BA787F3" w:rsidR="0057231B" w:rsidRPr="0056376F" w:rsidRDefault="000B5B95" w:rsidP="000B5B95">
            <w:pPr>
              <w:rPr>
                <w:b/>
                <w:sz w:val="24"/>
                <w:szCs w:val="24"/>
                <w:u w:val="single"/>
                <w:lang w:val="en-US" w:eastAsia="en-GB"/>
              </w:rPr>
            </w:pPr>
            <w:r>
              <w:rPr>
                <w:lang w:val="en-US"/>
              </w:rPr>
              <w:t xml:space="preserve">The objective of this project is disseminate RS, </w:t>
            </w:r>
            <w:r w:rsidRPr="000B5B95">
              <w:rPr>
                <w:lang w:val="en-US"/>
              </w:rPr>
              <w:t>train</w:t>
            </w:r>
            <w:r>
              <w:rPr>
                <w:lang w:val="en-US"/>
              </w:rPr>
              <w:t>ing</w:t>
            </w:r>
            <w:r w:rsidRPr="000B5B95">
              <w:rPr>
                <w:lang w:val="en-US"/>
              </w:rPr>
              <w:t xml:space="preserve"> and updat</w:t>
            </w:r>
            <w:r>
              <w:rPr>
                <w:lang w:val="en-US"/>
              </w:rPr>
              <w:t>ing</w:t>
            </w:r>
            <w:r w:rsidRPr="000B5B95">
              <w:rPr>
                <w:lang w:val="en-US"/>
              </w:rPr>
              <w:t xml:space="preserve"> human resource (referring </w:t>
            </w:r>
            <w:r>
              <w:rPr>
                <w:lang w:val="en-US"/>
              </w:rPr>
              <w:t>physicians</w:t>
            </w:r>
            <w:r w:rsidRPr="000B5B95">
              <w:rPr>
                <w:lang w:val="en-US"/>
              </w:rPr>
              <w:t xml:space="preserve">, medical physicist, hospital </w:t>
            </w:r>
            <w:proofErr w:type="spellStart"/>
            <w:r w:rsidRPr="000B5B95">
              <w:rPr>
                <w:lang w:val="en-US"/>
              </w:rPr>
              <w:t>radiopharmac</w:t>
            </w:r>
            <w:r>
              <w:rPr>
                <w:lang w:val="en-US"/>
              </w:rPr>
              <w:t>ist</w:t>
            </w:r>
            <w:proofErr w:type="spellEnd"/>
            <w:r w:rsidRPr="000B5B95">
              <w:rPr>
                <w:lang w:val="en-US"/>
              </w:rPr>
              <w:t xml:space="preserve">, nuclear </w:t>
            </w:r>
            <w:r>
              <w:rPr>
                <w:lang w:val="en-US"/>
              </w:rPr>
              <w:t>medicine physician</w:t>
            </w:r>
            <w:r w:rsidRPr="000B5B95">
              <w:rPr>
                <w:lang w:val="en-US"/>
              </w:rPr>
              <w:t xml:space="preserve">, radiologists, technologists and nurses) in the use of </w:t>
            </w:r>
            <w:r>
              <w:rPr>
                <w:lang w:val="en-US"/>
              </w:rPr>
              <w:t>the</w:t>
            </w:r>
            <w:r w:rsidRPr="000B5B95">
              <w:rPr>
                <w:lang w:val="en-US"/>
              </w:rPr>
              <w:t xml:space="preserve"> </w:t>
            </w:r>
            <w:r>
              <w:rPr>
                <w:lang w:val="en-US"/>
              </w:rPr>
              <w:t>technique.</w:t>
            </w:r>
          </w:p>
        </w:tc>
      </w:tr>
      <w:tr w:rsidR="0057231B" w:rsidRPr="00202BAF" w14:paraId="75854399" w14:textId="77777777" w:rsidTr="000B5B95">
        <w:trPr>
          <w:trHeight w:val="113"/>
        </w:trPr>
        <w:tc>
          <w:tcPr>
            <w:tcW w:w="2268" w:type="dxa"/>
            <w:shd w:val="clear" w:color="auto" w:fill="D9D9D9"/>
            <w:hideMark/>
          </w:tcPr>
          <w:p w14:paraId="5F4ED2C4" w14:textId="77777777" w:rsidR="0057231B" w:rsidRPr="0056376F" w:rsidRDefault="0057231B" w:rsidP="000B5B95">
            <w:pPr>
              <w:rPr>
                <w:rFonts w:ascii="Arial" w:hAnsi="Arial" w:cs="Arial"/>
                <w:sz w:val="16"/>
                <w:lang w:val="en-US" w:eastAsia="en-GB"/>
              </w:rPr>
            </w:pPr>
          </w:p>
        </w:tc>
        <w:tc>
          <w:tcPr>
            <w:tcW w:w="7054" w:type="dxa"/>
            <w:gridSpan w:val="6"/>
            <w:shd w:val="clear" w:color="auto" w:fill="D9D9D9"/>
            <w:hideMark/>
          </w:tcPr>
          <w:p w14:paraId="6DF89BFE" w14:textId="77777777" w:rsidR="0057231B" w:rsidRPr="0056376F" w:rsidRDefault="0057231B" w:rsidP="000B5B95">
            <w:pPr>
              <w:rPr>
                <w:rFonts w:ascii="Arial" w:hAnsi="Arial" w:cs="Arial"/>
                <w:i/>
                <w:sz w:val="16"/>
                <w:lang w:val="en-US" w:eastAsia="en-GB"/>
              </w:rPr>
            </w:pPr>
          </w:p>
        </w:tc>
      </w:tr>
      <w:tr w:rsidR="0057231B" w:rsidRPr="00202BAF" w14:paraId="61522750" w14:textId="77777777" w:rsidTr="000B5B95">
        <w:trPr>
          <w:trHeight w:val="255"/>
        </w:trPr>
        <w:tc>
          <w:tcPr>
            <w:tcW w:w="2268" w:type="dxa"/>
            <w:shd w:val="clear" w:color="auto" w:fill="auto"/>
            <w:hideMark/>
          </w:tcPr>
          <w:p w14:paraId="147F4D2E" w14:textId="77777777" w:rsidR="0057231B" w:rsidRPr="00110614" w:rsidRDefault="0057231B" w:rsidP="000B5B95">
            <w:pPr>
              <w:rPr>
                <w:rFonts w:ascii="Tahoma" w:hAnsi="Tahoma" w:cs="Tahoma"/>
                <w:b/>
                <w:bCs/>
                <w:sz w:val="18"/>
                <w:szCs w:val="18"/>
                <w:lang w:eastAsia="en-GB"/>
              </w:rPr>
            </w:pPr>
            <w:proofErr w:type="spellStart"/>
            <w:r>
              <w:rPr>
                <w:rFonts w:ascii="Tahoma" w:hAnsi="Tahoma" w:cs="Tahoma"/>
                <w:b/>
                <w:bCs/>
                <w:sz w:val="18"/>
                <w:szCs w:val="18"/>
                <w:lang w:eastAsia="en-GB"/>
              </w:rPr>
              <w:t>A</w:t>
            </w:r>
            <w:r w:rsidRPr="00110614">
              <w:rPr>
                <w:rFonts w:ascii="Tahoma" w:hAnsi="Tahoma" w:cs="Tahoma"/>
                <w:b/>
                <w:bCs/>
                <w:sz w:val="18"/>
                <w:szCs w:val="18"/>
                <w:lang w:eastAsia="en-GB"/>
              </w:rPr>
              <w:t>nalysis</w:t>
            </w:r>
            <w:proofErr w:type="spellEnd"/>
            <w:r>
              <w:rPr>
                <w:rFonts w:ascii="Tahoma" w:hAnsi="Tahoma" w:cs="Tahoma"/>
                <w:b/>
                <w:bCs/>
                <w:sz w:val="18"/>
                <w:szCs w:val="18"/>
                <w:lang w:eastAsia="en-GB"/>
              </w:rPr>
              <w:t xml:space="preserve"> of </w:t>
            </w:r>
            <w:proofErr w:type="spellStart"/>
            <w:r>
              <w:rPr>
                <w:rFonts w:ascii="Tahoma" w:hAnsi="Tahoma" w:cs="Tahoma"/>
                <w:b/>
                <w:bCs/>
                <w:sz w:val="18"/>
                <w:szCs w:val="18"/>
                <w:lang w:eastAsia="en-GB"/>
              </w:rPr>
              <w:t>objectives</w:t>
            </w:r>
            <w:proofErr w:type="spellEnd"/>
          </w:p>
        </w:tc>
        <w:tc>
          <w:tcPr>
            <w:tcW w:w="7054" w:type="dxa"/>
            <w:gridSpan w:val="6"/>
            <w:shd w:val="clear" w:color="auto" w:fill="auto"/>
            <w:hideMark/>
          </w:tcPr>
          <w:p w14:paraId="72C09647" w14:textId="01A5B7AB" w:rsidR="0057231B" w:rsidRPr="0056376F" w:rsidRDefault="000B5B95" w:rsidP="00DE44A7">
            <w:pPr>
              <w:rPr>
                <w:rFonts w:ascii="Arial" w:hAnsi="Arial" w:cs="Arial"/>
                <w:i/>
                <w:sz w:val="20"/>
                <w:lang w:val="en-US" w:eastAsia="en-GB"/>
              </w:rPr>
            </w:pPr>
            <w:r w:rsidRPr="00EC5A64">
              <w:rPr>
                <w:lang w:val="en-US"/>
              </w:rPr>
              <w:t xml:space="preserve">To conduct the project, the coordination will be executed by </w:t>
            </w:r>
            <w:r w:rsidR="00DE44A7">
              <w:rPr>
                <w:lang w:val="en-US"/>
              </w:rPr>
              <w:t xml:space="preserve">the </w:t>
            </w:r>
            <w:r w:rsidR="002810D1" w:rsidRPr="00EC5A64">
              <w:rPr>
                <w:lang w:val="en-US"/>
              </w:rPr>
              <w:t>Physic</w:t>
            </w:r>
            <w:r w:rsidR="00D87FBC" w:rsidRPr="00EC5A64">
              <w:rPr>
                <w:lang w:val="en-US"/>
              </w:rPr>
              <w:t>ian</w:t>
            </w:r>
            <w:r w:rsidR="002810D1" w:rsidRPr="00EC5A64">
              <w:rPr>
                <w:lang w:val="en-US"/>
              </w:rPr>
              <w:t xml:space="preserve"> Sylvia Thomas, with the participation of the Institute of Radiation Protection and Dosimetry that has to address radiation protection and dosimetry </w:t>
            </w:r>
            <w:r w:rsidR="00EC5A64">
              <w:rPr>
                <w:lang w:val="en-US"/>
              </w:rPr>
              <w:t>issues</w:t>
            </w:r>
            <w:r w:rsidR="002810D1" w:rsidRPr="00EC5A64">
              <w:rPr>
                <w:lang w:val="en-US"/>
              </w:rPr>
              <w:t>. The Radiology department will address image guided techniques to delivery adequate radiation dose to the patient.</w:t>
            </w:r>
            <w:r w:rsidR="002810D1">
              <w:rPr>
                <w:rFonts w:ascii="Arial" w:hAnsi="Arial" w:cs="Arial"/>
                <w:sz w:val="20"/>
                <w:lang w:val="en-US" w:eastAsia="en-GB"/>
              </w:rPr>
              <w:t xml:space="preserve"> </w:t>
            </w:r>
          </w:p>
        </w:tc>
      </w:tr>
      <w:tr w:rsidR="0057231B" w:rsidRPr="00202BAF" w14:paraId="273B2FC3" w14:textId="77777777" w:rsidTr="000B5B95">
        <w:trPr>
          <w:trHeight w:val="115"/>
        </w:trPr>
        <w:tc>
          <w:tcPr>
            <w:tcW w:w="2268" w:type="dxa"/>
            <w:shd w:val="clear" w:color="auto" w:fill="D9D9D9"/>
          </w:tcPr>
          <w:p w14:paraId="27BB1C47" w14:textId="77777777" w:rsidR="0057231B" w:rsidRPr="0056376F" w:rsidRDefault="0057231B" w:rsidP="000B5B95">
            <w:pPr>
              <w:rPr>
                <w:rFonts w:ascii="Arial" w:hAnsi="Arial" w:cs="Arial"/>
                <w:b/>
                <w:bCs/>
                <w:sz w:val="10"/>
                <w:lang w:val="en-US" w:eastAsia="en-GB"/>
              </w:rPr>
            </w:pPr>
          </w:p>
        </w:tc>
        <w:tc>
          <w:tcPr>
            <w:tcW w:w="7054" w:type="dxa"/>
            <w:gridSpan w:val="6"/>
            <w:shd w:val="clear" w:color="auto" w:fill="D9D9D9"/>
          </w:tcPr>
          <w:p w14:paraId="50389F11" w14:textId="77777777" w:rsidR="0057231B" w:rsidRPr="0056376F" w:rsidRDefault="0057231B" w:rsidP="000B5B95">
            <w:pPr>
              <w:rPr>
                <w:rFonts w:ascii="Arial" w:hAnsi="Arial" w:cs="Arial"/>
                <w:i/>
                <w:sz w:val="10"/>
                <w:lang w:val="en-US" w:eastAsia="en-GB"/>
              </w:rPr>
            </w:pPr>
          </w:p>
        </w:tc>
      </w:tr>
      <w:tr w:rsidR="0057231B" w:rsidRPr="00202BAF" w14:paraId="79EB635C" w14:textId="77777777" w:rsidTr="00EF325D">
        <w:trPr>
          <w:trHeight w:val="557"/>
        </w:trPr>
        <w:tc>
          <w:tcPr>
            <w:tcW w:w="2268" w:type="dxa"/>
            <w:shd w:val="clear" w:color="auto" w:fill="auto"/>
            <w:hideMark/>
          </w:tcPr>
          <w:p w14:paraId="24A4047D" w14:textId="77777777" w:rsidR="0057231B" w:rsidRPr="0056376F" w:rsidRDefault="0057231B" w:rsidP="000B5B95">
            <w:pPr>
              <w:rPr>
                <w:rFonts w:ascii="Tahoma" w:hAnsi="Tahoma" w:cs="Tahoma"/>
                <w:b/>
                <w:bCs/>
                <w:sz w:val="18"/>
                <w:szCs w:val="18"/>
                <w:lang w:val="en-US" w:eastAsia="en-GB"/>
              </w:rPr>
            </w:pPr>
            <w:r w:rsidRPr="0056376F">
              <w:rPr>
                <w:rFonts w:ascii="Tahoma" w:hAnsi="Tahoma" w:cs="Tahoma"/>
                <w:b/>
                <w:bCs/>
                <w:sz w:val="18"/>
                <w:szCs w:val="18"/>
                <w:lang w:val="en-US" w:eastAsia="en-GB"/>
              </w:rPr>
              <w:t>Role of nuclear technology and the IAEA</w:t>
            </w:r>
          </w:p>
        </w:tc>
        <w:tc>
          <w:tcPr>
            <w:tcW w:w="7054" w:type="dxa"/>
            <w:gridSpan w:val="6"/>
            <w:shd w:val="clear" w:color="auto" w:fill="auto"/>
            <w:hideMark/>
          </w:tcPr>
          <w:p w14:paraId="434CEF2D" w14:textId="77777777" w:rsidR="0057231B" w:rsidRPr="00EC5A64" w:rsidRDefault="002810D1" w:rsidP="000B5B95">
            <w:pPr>
              <w:rPr>
                <w:lang w:val="en-US"/>
              </w:rPr>
            </w:pPr>
            <w:r w:rsidRPr="00EC5A64">
              <w:rPr>
                <w:lang w:val="en-US"/>
              </w:rPr>
              <w:t xml:space="preserve">The nuclear technique in this project is radionuclide therapy in nuclear medicine field. Image techniques and protocols optimization for a beta emitter will also be studied. Dissemination of </w:t>
            </w:r>
            <w:proofErr w:type="spellStart"/>
            <w:r w:rsidRPr="00EC5A64">
              <w:rPr>
                <w:lang w:val="en-US"/>
              </w:rPr>
              <w:t>dosimetric</w:t>
            </w:r>
            <w:proofErr w:type="spellEnd"/>
            <w:r w:rsidRPr="00EC5A64">
              <w:rPr>
                <w:lang w:val="en-US"/>
              </w:rPr>
              <w:t xml:space="preserve"> methodologies, by image or by Monte Carlo simulation, is part of the expected results. </w:t>
            </w:r>
          </w:p>
          <w:p w14:paraId="79805AED" w14:textId="77777777" w:rsidR="002810D1" w:rsidRPr="00EC5A64" w:rsidRDefault="002810D1" w:rsidP="000B5B95">
            <w:pPr>
              <w:rPr>
                <w:lang w:val="en-US"/>
              </w:rPr>
            </w:pPr>
          </w:p>
          <w:p w14:paraId="4C2D1E2C" w14:textId="77777777" w:rsidR="0057231B" w:rsidRPr="0056376F" w:rsidRDefault="002810D1" w:rsidP="000B5B95">
            <w:pPr>
              <w:rPr>
                <w:rFonts w:ascii="Arial" w:hAnsi="Arial" w:cs="Arial"/>
                <w:i/>
                <w:sz w:val="20"/>
                <w:lang w:val="en-US" w:eastAsia="en-GB"/>
              </w:rPr>
            </w:pPr>
            <w:r w:rsidRPr="00EC5A64">
              <w:rPr>
                <w:lang w:val="en-US"/>
              </w:rPr>
              <w:lastRenderedPageBreak/>
              <w:t>The IAEA would be the disseminator of the information, promoting the use, publishing results and recommendations.</w:t>
            </w:r>
          </w:p>
        </w:tc>
      </w:tr>
      <w:tr w:rsidR="0057231B" w:rsidRPr="00202BAF" w14:paraId="573409F2" w14:textId="77777777" w:rsidTr="000B5B95">
        <w:trPr>
          <w:trHeight w:val="113"/>
        </w:trPr>
        <w:tc>
          <w:tcPr>
            <w:tcW w:w="2268" w:type="dxa"/>
            <w:shd w:val="clear" w:color="auto" w:fill="D9D9D9"/>
            <w:hideMark/>
          </w:tcPr>
          <w:p w14:paraId="564FB768" w14:textId="77777777" w:rsidR="0057231B" w:rsidRPr="0056376F" w:rsidRDefault="0057231B" w:rsidP="000B5B95">
            <w:pPr>
              <w:rPr>
                <w:rFonts w:ascii="Arial" w:hAnsi="Arial" w:cs="Arial"/>
                <w:sz w:val="12"/>
                <w:lang w:val="en-US" w:eastAsia="en-GB"/>
              </w:rPr>
            </w:pPr>
          </w:p>
        </w:tc>
        <w:tc>
          <w:tcPr>
            <w:tcW w:w="7054" w:type="dxa"/>
            <w:gridSpan w:val="6"/>
            <w:shd w:val="clear" w:color="auto" w:fill="D9D9D9"/>
            <w:hideMark/>
          </w:tcPr>
          <w:p w14:paraId="4B3BFBB4" w14:textId="77777777" w:rsidR="0057231B" w:rsidRPr="0056376F" w:rsidRDefault="0057231B" w:rsidP="000B5B95">
            <w:pPr>
              <w:rPr>
                <w:rFonts w:ascii="Arial" w:hAnsi="Arial" w:cs="Arial"/>
                <w:i/>
                <w:sz w:val="12"/>
                <w:lang w:val="en-US" w:eastAsia="en-GB"/>
              </w:rPr>
            </w:pPr>
          </w:p>
        </w:tc>
      </w:tr>
      <w:tr w:rsidR="0057231B" w:rsidRPr="00202BAF" w14:paraId="6DD6BD49" w14:textId="77777777" w:rsidTr="00BB0BF2">
        <w:trPr>
          <w:trHeight w:val="416"/>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26E75CA" w14:textId="77777777" w:rsidR="0057231B" w:rsidRDefault="0057231B" w:rsidP="000B5B95">
            <w:pPr>
              <w:rPr>
                <w:rFonts w:ascii="Tahoma" w:hAnsi="Tahoma" w:cs="Tahoma"/>
                <w:b/>
                <w:bCs/>
                <w:sz w:val="18"/>
                <w:szCs w:val="18"/>
                <w:lang w:eastAsia="en-GB"/>
              </w:rPr>
            </w:pPr>
            <w:r>
              <w:rPr>
                <w:rFonts w:ascii="Tahoma" w:hAnsi="Tahoma" w:cs="Tahoma"/>
                <w:b/>
                <w:bCs/>
                <w:sz w:val="18"/>
                <w:szCs w:val="18"/>
                <w:lang w:eastAsia="en-GB"/>
              </w:rPr>
              <w:t xml:space="preserve">Project </w:t>
            </w:r>
            <w:proofErr w:type="spellStart"/>
            <w:r>
              <w:rPr>
                <w:rFonts w:ascii="Tahoma" w:hAnsi="Tahoma" w:cs="Tahoma"/>
                <w:b/>
                <w:bCs/>
                <w:sz w:val="18"/>
                <w:szCs w:val="18"/>
                <w:lang w:eastAsia="en-GB"/>
              </w:rPr>
              <w:t>duration</w:t>
            </w:r>
            <w:proofErr w:type="spellEnd"/>
          </w:p>
        </w:tc>
        <w:tc>
          <w:tcPr>
            <w:tcW w:w="7054" w:type="dxa"/>
            <w:gridSpan w:val="6"/>
            <w:tcBorders>
              <w:top w:val="single" w:sz="4" w:space="0" w:color="auto"/>
              <w:left w:val="single" w:sz="4" w:space="0" w:color="auto"/>
              <w:bottom w:val="single" w:sz="4" w:space="0" w:color="auto"/>
              <w:right w:val="single" w:sz="4" w:space="0" w:color="auto"/>
            </w:tcBorders>
            <w:shd w:val="clear" w:color="auto" w:fill="auto"/>
            <w:hideMark/>
          </w:tcPr>
          <w:p w14:paraId="62A976EF" w14:textId="77777777" w:rsidR="0057231B" w:rsidRPr="00EC5A64" w:rsidRDefault="005C02D5" w:rsidP="00F96708">
            <w:pPr>
              <w:rPr>
                <w:lang w:val="en-US"/>
              </w:rPr>
            </w:pPr>
            <w:r w:rsidRPr="00EC5A64">
              <w:rPr>
                <w:lang w:val="en-US"/>
              </w:rPr>
              <w:t xml:space="preserve">Project </w:t>
            </w:r>
            <w:r w:rsidR="00F96708" w:rsidRPr="00EC5A64">
              <w:rPr>
                <w:lang w:val="en-US"/>
              </w:rPr>
              <w:t>can be developed in 3</w:t>
            </w:r>
            <w:r w:rsidRPr="00EC5A64">
              <w:rPr>
                <w:lang w:val="en-US"/>
              </w:rPr>
              <w:t xml:space="preserve"> years</w:t>
            </w:r>
            <w:r w:rsidR="00F96708" w:rsidRPr="00EC5A64">
              <w:rPr>
                <w:lang w:val="en-US"/>
              </w:rPr>
              <w:t>, starting in January 2020, until December of 2022</w:t>
            </w:r>
          </w:p>
          <w:p w14:paraId="1A44A3A4" w14:textId="77777777" w:rsidR="00F96708" w:rsidRPr="00EC5A64" w:rsidRDefault="00F96708" w:rsidP="00F96708">
            <w:pPr>
              <w:rPr>
                <w:lang w:val="en-US"/>
              </w:rPr>
            </w:pPr>
          </w:p>
          <w:p w14:paraId="56469BE0" w14:textId="77777777" w:rsidR="00F96708" w:rsidRPr="0056376F" w:rsidRDefault="00F96708" w:rsidP="00F96708">
            <w:pPr>
              <w:rPr>
                <w:rFonts w:ascii="Arial" w:hAnsi="Arial" w:cs="Arial"/>
                <w:i/>
                <w:sz w:val="20"/>
                <w:lang w:val="en-US" w:eastAsia="en-GB"/>
              </w:rPr>
            </w:pPr>
            <w:r w:rsidRPr="00EC5A64">
              <w:rPr>
                <w:lang w:val="en-US"/>
              </w:rPr>
              <w:t>The RS technique is already developed in the country, but needs diffusion to other regions and countries of the region.</w:t>
            </w:r>
          </w:p>
        </w:tc>
      </w:tr>
      <w:tr w:rsidR="0057231B" w:rsidRPr="00202BAF" w14:paraId="586D61AC" w14:textId="77777777" w:rsidTr="000B5B95">
        <w:trPr>
          <w:trHeight w:val="765"/>
        </w:trPr>
        <w:tc>
          <w:tcPr>
            <w:tcW w:w="2268" w:type="dxa"/>
            <w:shd w:val="clear" w:color="auto" w:fill="auto"/>
          </w:tcPr>
          <w:p w14:paraId="62287C59" w14:textId="77777777" w:rsidR="0057231B" w:rsidRDefault="0057231B" w:rsidP="000B5B95">
            <w:pPr>
              <w:rPr>
                <w:rFonts w:ascii="Tahoma" w:hAnsi="Tahoma" w:cs="Tahoma"/>
                <w:b/>
                <w:bCs/>
                <w:sz w:val="18"/>
                <w:szCs w:val="18"/>
                <w:lang w:eastAsia="en-GB"/>
              </w:rPr>
            </w:pPr>
            <w:proofErr w:type="spellStart"/>
            <w:r>
              <w:rPr>
                <w:rFonts w:ascii="Tahoma" w:hAnsi="Tahoma" w:cs="Tahoma"/>
                <w:b/>
                <w:bCs/>
                <w:sz w:val="18"/>
                <w:szCs w:val="18"/>
                <w:lang w:eastAsia="en-GB"/>
              </w:rPr>
              <w:t>Requirements</w:t>
            </w:r>
            <w:proofErr w:type="spellEnd"/>
            <w:r>
              <w:rPr>
                <w:rFonts w:ascii="Tahoma" w:hAnsi="Tahoma" w:cs="Tahoma"/>
                <w:b/>
                <w:bCs/>
                <w:sz w:val="18"/>
                <w:szCs w:val="18"/>
                <w:lang w:eastAsia="en-GB"/>
              </w:rPr>
              <w:t xml:space="preserve"> </w:t>
            </w:r>
            <w:proofErr w:type="spellStart"/>
            <w:r>
              <w:rPr>
                <w:rFonts w:ascii="Tahoma" w:hAnsi="Tahoma" w:cs="Tahoma"/>
                <w:b/>
                <w:bCs/>
                <w:sz w:val="18"/>
                <w:szCs w:val="18"/>
                <w:lang w:eastAsia="en-GB"/>
              </w:rPr>
              <w:t>for</w:t>
            </w:r>
            <w:proofErr w:type="spellEnd"/>
            <w:r>
              <w:rPr>
                <w:rFonts w:ascii="Tahoma" w:hAnsi="Tahoma" w:cs="Tahoma"/>
                <w:b/>
                <w:bCs/>
                <w:sz w:val="18"/>
                <w:szCs w:val="18"/>
                <w:lang w:eastAsia="en-GB"/>
              </w:rPr>
              <w:t xml:space="preserve"> </w:t>
            </w:r>
            <w:proofErr w:type="spellStart"/>
            <w:r>
              <w:rPr>
                <w:rFonts w:ascii="Tahoma" w:hAnsi="Tahoma" w:cs="Tahoma"/>
                <w:b/>
                <w:bCs/>
                <w:sz w:val="18"/>
                <w:szCs w:val="18"/>
                <w:lang w:eastAsia="en-GB"/>
              </w:rPr>
              <w:t>participation</w:t>
            </w:r>
            <w:proofErr w:type="spellEnd"/>
          </w:p>
        </w:tc>
        <w:tc>
          <w:tcPr>
            <w:tcW w:w="7054" w:type="dxa"/>
            <w:gridSpan w:val="6"/>
            <w:shd w:val="clear" w:color="auto" w:fill="auto"/>
          </w:tcPr>
          <w:p w14:paraId="463752A6" w14:textId="77777777" w:rsidR="00E85758" w:rsidRDefault="00E85758" w:rsidP="00E85758">
            <w:pPr>
              <w:rPr>
                <w:lang w:val="en-US" w:eastAsia="en-GB"/>
              </w:rPr>
            </w:pPr>
            <w:r w:rsidRPr="0098335C">
              <w:rPr>
                <w:lang w:val="en-US" w:eastAsia="en-GB"/>
              </w:rPr>
              <w:t>The requirements of the participants would be:</w:t>
            </w:r>
          </w:p>
          <w:p w14:paraId="7BFF1B6C" w14:textId="77777777" w:rsidR="00EF325D" w:rsidRPr="0098335C" w:rsidRDefault="00EF325D" w:rsidP="00E85758">
            <w:pPr>
              <w:rPr>
                <w:lang w:val="en-US" w:eastAsia="en-GB"/>
              </w:rPr>
            </w:pPr>
          </w:p>
          <w:p w14:paraId="536A8EDC" w14:textId="1DDCF0C1" w:rsidR="00E85758" w:rsidRDefault="00E85758" w:rsidP="0098335C">
            <w:pPr>
              <w:pStyle w:val="PargrafodaLista"/>
              <w:numPr>
                <w:ilvl w:val="0"/>
                <w:numId w:val="2"/>
              </w:numPr>
              <w:jc w:val="both"/>
              <w:rPr>
                <w:rFonts w:ascii="Times New Roman" w:hAnsi="Times New Roman" w:cs="Times New Roman"/>
                <w:lang w:val="en-US" w:eastAsia="en-GB"/>
              </w:rPr>
            </w:pPr>
            <w:r w:rsidRPr="0098335C">
              <w:rPr>
                <w:rFonts w:ascii="Times New Roman" w:hAnsi="Times New Roman" w:cs="Times New Roman"/>
                <w:lang w:val="en-US" w:eastAsia="en-GB"/>
              </w:rPr>
              <w:t xml:space="preserve">To have a nuclear medicine service that conducts radionuclide therapy implemented locally, regularized </w:t>
            </w:r>
            <w:r w:rsidR="0098335C">
              <w:rPr>
                <w:rFonts w:ascii="Times New Roman" w:hAnsi="Times New Roman" w:cs="Times New Roman"/>
                <w:lang w:val="en-US" w:eastAsia="en-GB"/>
              </w:rPr>
              <w:t>in their own</w:t>
            </w:r>
            <w:r w:rsidRPr="0098335C">
              <w:rPr>
                <w:rFonts w:ascii="Times New Roman" w:hAnsi="Times New Roman" w:cs="Times New Roman"/>
                <w:lang w:val="en-US" w:eastAsia="en-GB"/>
              </w:rPr>
              <w:t xml:space="preserve"> national regulatory bod</w:t>
            </w:r>
            <w:r w:rsidR="0098335C">
              <w:rPr>
                <w:rFonts w:ascii="Times New Roman" w:hAnsi="Times New Roman" w:cs="Times New Roman"/>
                <w:lang w:val="en-US" w:eastAsia="en-GB"/>
              </w:rPr>
              <w:t>ies</w:t>
            </w:r>
            <w:r w:rsidRPr="0098335C">
              <w:rPr>
                <w:rFonts w:ascii="Times New Roman" w:hAnsi="Times New Roman" w:cs="Times New Roman"/>
                <w:lang w:val="en-US" w:eastAsia="en-GB"/>
              </w:rPr>
              <w:t xml:space="preserve"> and with radiological protection infrastructure</w:t>
            </w:r>
            <w:r w:rsidR="00895649" w:rsidRPr="0098335C">
              <w:rPr>
                <w:rFonts w:ascii="Times New Roman" w:hAnsi="Times New Roman" w:cs="Times New Roman"/>
                <w:lang w:val="en-US" w:eastAsia="en-GB"/>
              </w:rPr>
              <w:t xml:space="preserve"> (radiation protection officer, individual dosimetry system, radiation detector and </w:t>
            </w:r>
            <w:proofErr w:type="spellStart"/>
            <w:r w:rsidR="00895649" w:rsidRPr="0098335C">
              <w:rPr>
                <w:rFonts w:ascii="Times New Roman" w:hAnsi="Times New Roman" w:cs="Times New Roman"/>
                <w:lang w:val="en-US" w:eastAsia="en-GB"/>
              </w:rPr>
              <w:t>radiopharmacy</w:t>
            </w:r>
            <w:proofErr w:type="spellEnd"/>
            <w:r w:rsidR="00895649" w:rsidRPr="0098335C">
              <w:rPr>
                <w:rFonts w:ascii="Times New Roman" w:hAnsi="Times New Roman" w:cs="Times New Roman"/>
                <w:lang w:val="en-US" w:eastAsia="en-GB"/>
              </w:rPr>
              <w:t xml:space="preserve"> room</w:t>
            </w:r>
            <w:r w:rsidR="00895649" w:rsidRPr="009C7F65">
              <w:rPr>
                <w:rFonts w:ascii="Times New Roman" w:hAnsi="Times New Roman" w:cs="Times New Roman"/>
                <w:lang w:val="en-US" w:eastAsia="en-GB"/>
              </w:rPr>
              <w:t>)</w:t>
            </w:r>
            <w:r w:rsidRPr="0098335C">
              <w:rPr>
                <w:rFonts w:ascii="Times New Roman" w:hAnsi="Times New Roman" w:cs="Times New Roman"/>
                <w:lang w:val="en-US" w:eastAsia="en-GB"/>
              </w:rPr>
              <w:t>;</w:t>
            </w:r>
          </w:p>
          <w:p w14:paraId="04CBFEBE" w14:textId="77777777" w:rsidR="00EF325D" w:rsidRPr="0098335C" w:rsidRDefault="00EF325D" w:rsidP="00EF325D">
            <w:pPr>
              <w:pStyle w:val="PargrafodaLista"/>
              <w:ind w:left="422"/>
              <w:jc w:val="both"/>
              <w:rPr>
                <w:rFonts w:ascii="Times New Roman" w:hAnsi="Times New Roman" w:cs="Times New Roman"/>
                <w:lang w:val="en-US" w:eastAsia="en-GB"/>
              </w:rPr>
            </w:pPr>
          </w:p>
          <w:p w14:paraId="39F75E9F" w14:textId="78298F05" w:rsidR="00E85758" w:rsidRDefault="00E85758" w:rsidP="00E85758">
            <w:pPr>
              <w:pStyle w:val="PargrafodaLista"/>
              <w:numPr>
                <w:ilvl w:val="0"/>
                <w:numId w:val="2"/>
              </w:numPr>
              <w:rPr>
                <w:rFonts w:ascii="Times New Roman" w:hAnsi="Times New Roman" w:cs="Times New Roman"/>
                <w:lang w:val="en-US" w:eastAsia="en-GB"/>
              </w:rPr>
            </w:pPr>
            <w:r w:rsidRPr="0098335C">
              <w:rPr>
                <w:rFonts w:ascii="Times New Roman" w:hAnsi="Times New Roman" w:cs="Times New Roman"/>
                <w:lang w:val="en-US" w:eastAsia="en-GB"/>
              </w:rPr>
              <w:t xml:space="preserve">To </w:t>
            </w:r>
            <w:r w:rsidR="00895649" w:rsidRPr="0098335C">
              <w:rPr>
                <w:rFonts w:ascii="Times New Roman" w:hAnsi="Times New Roman" w:cs="Times New Roman"/>
                <w:lang w:val="en-US" w:eastAsia="en-GB"/>
              </w:rPr>
              <w:t>h</w:t>
            </w:r>
            <w:r w:rsidRPr="0098335C">
              <w:rPr>
                <w:rFonts w:ascii="Times New Roman" w:hAnsi="Times New Roman" w:cs="Times New Roman"/>
                <w:lang w:val="en-US" w:eastAsia="en-GB"/>
              </w:rPr>
              <w:t>ave a nuclear medicine physician responsible</w:t>
            </w:r>
            <w:r w:rsidR="0098335C">
              <w:rPr>
                <w:rFonts w:ascii="Times New Roman" w:hAnsi="Times New Roman" w:cs="Times New Roman"/>
                <w:lang w:val="en-US" w:eastAsia="en-GB"/>
              </w:rPr>
              <w:t>;</w:t>
            </w:r>
          </w:p>
          <w:p w14:paraId="20F85FEB" w14:textId="77777777" w:rsidR="00EF325D" w:rsidRDefault="00EF325D" w:rsidP="00EF325D">
            <w:pPr>
              <w:pStyle w:val="PargrafodaLista"/>
              <w:ind w:left="422"/>
              <w:rPr>
                <w:rFonts w:ascii="Times New Roman" w:hAnsi="Times New Roman" w:cs="Times New Roman"/>
                <w:lang w:val="en-US" w:eastAsia="en-GB"/>
              </w:rPr>
            </w:pPr>
          </w:p>
          <w:p w14:paraId="2C9E8552" w14:textId="2292CD9C" w:rsidR="0057231B" w:rsidRPr="0098335C" w:rsidRDefault="0098335C" w:rsidP="0098335C">
            <w:pPr>
              <w:pStyle w:val="PargrafodaLista"/>
              <w:numPr>
                <w:ilvl w:val="0"/>
                <w:numId w:val="2"/>
              </w:numPr>
              <w:rPr>
                <w:rFonts w:ascii="Arial" w:hAnsi="Arial" w:cs="Arial"/>
                <w:lang w:val="en-US" w:eastAsia="en-GB"/>
              </w:rPr>
            </w:pPr>
            <w:r>
              <w:rPr>
                <w:rFonts w:ascii="Times New Roman" w:hAnsi="Times New Roman" w:cs="Times New Roman"/>
                <w:lang w:val="en-US" w:eastAsia="en-GB"/>
              </w:rPr>
              <w:t xml:space="preserve">Possibility to do the patient´s follow-up. </w:t>
            </w:r>
          </w:p>
        </w:tc>
      </w:tr>
      <w:tr w:rsidR="0057231B" w:rsidRPr="00202BAF" w14:paraId="0019C4DE" w14:textId="77777777" w:rsidTr="000B5B95">
        <w:trPr>
          <w:trHeight w:val="510"/>
        </w:trPr>
        <w:tc>
          <w:tcPr>
            <w:tcW w:w="2268" w:type="dxa"/>
            <w:shd w:val="clear" w:color="auto" w:fill="auto"/>
          </w:tcPr>
          <w:p w14:paraId="7748D6E0" w14:textId="31F4563D" w:rsidR="0057231B" w:rsidRDefault="0057231B" w:rsidP="000B5B95">
            <w:pPr>
              <w:rPr>
                <w:rFonts w:ascii="Tahoma" w:hAnsi="Tahoma" w:cs="Tahoma"/>
                <w:b/>
                <w:bCs/>
                <w:sz w:val="18"/>
                <w:szCs w:val="18"/>
                <w:lang w:eastAsia="en-GB"/>
              </w:rPr>
            </w:pPr>
            <w:proofErr w:type="spellStart"/>
            <w:r>
              <w:rPr>
                <w:rFonts w:ascii="Tahoma" w:hAnsi="Tahoma" w:cs="Tahoma"/>
                <w:b/>
                <w:bCs/>
                <w:sz w:val="18"/>
                <w:szCs w:val="18"/>
                <w:lang w:eastAsia="en-GB"/>
              </w:rPr>
              <w:t>Participating</w:t>
            </w:r>
            <w:proofErr w:type="spellEnd"/>
            <w:r>
              <w:rPr>
                <w:rFonts w:ascii="Tahoma" w:hAnsi="Tahoma" w:cs="Tahoma"/>
                <w:b/>
                <w:bCs/>
                <w:sz w:val="18"/>
                <w:szCs w:val="18"/>
                <w:lang w:eastAsia="en-GB"/>
              </w:rPr>
              <w:t xml:space="preserve"> </w:t>
            </w:r>
            <w:proofErr w:type="spellStart"/>
            <w:r>
              <w:rPr>
                <w:rFonts w:ascii="Tahoma" w:hAnsi="Tahoma" w:cs="Tahoma"/>
                <w:b/>
                <w:bCs/>
                <w:sz w:val="18"/>
                <w:szCs w:val="18"/>
                <w:lang w:eastAsia="en-GB"/>
              </w:rPr>
              <w:t>Member</w:t>
            </w:r>
            <w:proofErr w:type="spellEnd"/>
            <w:r>
              <w:rPr>
                <w:rFonts w:ascii="Tahoma" w:hAnsi="Tahoma" w:cs="Tahoma"/>
                <w:b/>
                <w:bCs/>
                <w:sz w:val="18"/>
                <w:szCs w:val="18"/>
                <w:lang w:eastAsia="en-GB"/>
              </w:rPr>
              <w:t xml:space="preserve"> </w:t>
            </w:r>
            <w:proofErr w:type="spellStart"/>
            <w:r>
              <w:rPr>
                <w:rFonts w:ascii="Tahoma" w:hAnsi="Tahoma" w:cs="Tahoma"/>
                <w:b/>
                <w:bCs/>
                <w:sz w:val="18"/>
                <w:szCs w:val="18"/>
                <w:lang w:eastAsia="en-GB"/>
              </w:rPr>
              <w:t>States</w:t>
            </w:r>
            <w:proofErr w:type="spellEnd"/>
          </w:p>
        </w:tc>
        <w:tc>
          <w:tcPr>
            <w:tcW w:w="7054" w:type="dxa"/>
            <w:gridSpan w:val="6"/>
            <w:shd w:val="clear" w:color="auto" w:fill="auto"/>
          </w:tcPr>
          <w:p w14:paraId="4B4874C8" w14:textId="26403865" w:rsidR="00E85758" w:rsidRPr="00126489" w:rsidRDefault="00E85758" w:rsidP="00E85758">
            <w:pPr>
              <w:rPr>
                <w:lang w:val="en-US" w:eastAsia="en-GB"/>
              </w:rPr>
            </w:pPr>
            <w:r w:rsidRPr="00126489">
              <w:rPr>
                <w:lang w:val="en-US" w:eastAsia="en-GB"/>
              </w:rPr>
              <w:t xml:space="preserve">The mentioned countries have already demonstrated </w:t>
            </w:r>
            <w:r w:rsidR="00586BD4">
              <w:rPr>
                <w:lang w:val="en-US" w:eastAsia="en-GB"/>
              </w:rPr>
              <w:t>interest in participating in this</w:t>
            </w:r>
            <w:r w:rsidRPr="00126489">
              <w:rPr>
                <w:lang w:val="en-US" w:eastAsia="en-GB"/>
              </w:rPr>
              <w:t xml:space="preserve"> project, fulfilling the requirements, in order to implement the RS technique.</w:t>
            </w:r>
          </w:p>
          <w:p w14:paraId="35B50AE0" w14:textId="77777777" w:rsidR="00E85758" w:rsidRPr="00126489" w:rsidRDefault="00E85758" w:rsidP="00E85758">
            <w:pPr>
              <w:rPr>
                <w:lang w:val="en-US" w:eastAsia="en-GB"/>
              </w:rPr>
            </w:pPr>
          </w:p>
          <w:p w14:paraId="7D6F14A1" w14:textId="77777777" w:rsidR="00E85758" w:rsidRPr="00895649" w:rsidRDefault="00E85758" w:rsidP="00E85758">
            <w:pPr>
              <w:rPr>
                <w:sz w:val="20"/>
                <w:lang w:val="en-US" w:eastAsia="en-GB"/>
              </w:rPr>
            </w:pPr>
            <w:r w:rsidRPr="00126489">
              <w:rPr>
                <w:lang w:val="en-US" w:eastAsia="en-GB"/>
              </w:rPr>
              <w:t>After the training and execution of some therapies, the exchange of experiences will certainly be enriching and will bring even greater improvements</w:t>
            </w:r>
          </w:p>
          <w:p w14:paraId="29775BDA" w14:textId="77777777" w:rsidR="00E85758" w:rsidRDefault="00E85758" w:rsidP="00E85758">
            <w:pPr>
              <w:rPr>
                <w:rFonts w:ascii="Arial" w:hAnsi="Arial" w:cs="Arial"/>
                <w:i/>
                <w:sz w:val="20"/>
                <w:lang w:val="en-US" w:eastAsia="en-GB"/>
              </w:rPr>
            </w:pPr>
          </w:p>
          <w:p w14:paraId="630B7B4E" w14:textId="51406926" w:rsidR="0057231B" w:rsidRPr="00083D09" w:rsidRDefault="0057231B" w:rsidP="00E85758">
            <w:pPr>
              <w:rPr>
                <w:sz w:val="20"/>
                <w:lang w:val="es-ES_tradnl" w:eastAsia="en-GB"/>
              </w:rPr>
            </w:pPr>
            <w:r w:rsidRPr="00083D09">
              <w:rPr>
                <w:sz w:val="20"/>
                <w:lang w:val="en-US" w:eastAsia="en-GB"/>
              </w:rPr>
              <w:t xml:space="preserve">Country: </w:t>
            </w:r>
            <w:r w:rsidR="00C92443" w:rsidRPr="00083D09">
              <w:rPr>
                <w:sz w:val="20"/>
                <w:lang w:val="en-US" w:eastAsia="en-GB"/>
              </w:rPr>
              <w:t>Brazil</w:t>
            </w:r>
            <w:r w:rsidRPr="00083D09">
              <w:rPr>
                <w:sz w:val="20"/>
                <w:lang w:val="en-US" w:eastAsia="en-GB"/>
              </w:rPr>
              <w:t xml:space="preserve">  </w:t>
            </w:r>
            <w:r w:rsidR="00C92443" w:rsidRPr="00083D09">
              <w:rPr>
                <w:sz w:val="20"/>
                <w:lang w:val="en-US" w:eastAsia="en-GB"/>
              </w:rPr>
              <w:t xml:space="preserve">                                </w:t>
            </w:r>
            <w:r w:rsidRPr="00083D09">
              <w:rPr>
                <w:sz w:val="20"/>
                <w:lang w:val="en-US" w:eastAsia="en-GB"/>
              </w:rPr>
              <w:t>Role:</w:t>
            </w:r>
          </w:p>
          <w:p w14:paraId="4A86599E" w14:textId="77777777" w:rsidR="0057231B" w:rsidRPr="00083D09" w:rsidRDefault="0057231B" w:rsidP="0057231B">
            <w:pPr>
              <w:pStyle w:val="PargrafodaLista"/>
              <w:numPr>
                <w:ilvl w:val="3"/>
                <w:numId w:val="1"/>
              </w:numPr>
              <w:spacing w:after="0" w:line="240" w:lineRule="auto"/>
              <w:ind w:left="3577" w:hanging="386"/>
              <w:rPr>
                <w:rFonts w:ascii="Times New Roman" w:hAnsi="Times New Roman" w:cs="Times New Roman"/>
                <w:sz w:val="20"/>
                <w:lang w:eastAsia="en-GB"/>
              </w:rPr>
            </w:pPr>
            <w:proofErr w:type="spellStart"/>
            <w:r w:rsidRPr="00083D09">
              <w:rPr>
                <w:rFonts w:ascii="Times New Roman" w:hAnsi="Times New Roman" w:cs="Times New Roman"/>
                <w:sz w:val="20"/>
                <w:lang w:eastAsia="en-GB"/>
              </w:rPr>
              <w:t>Resource</w:t>
            </w:r>
            <w:proofErr w:type="spellEnd"/>
            <w:r w:rsidRPr="00083D09">
              <w:rPr>
                <w:rFonts w:ascii="Times New Roman" w:hAnsi="Times New Roman" w:cs="Times New Roman"/>
                <w:sz w:val="20"/>
                <w:lang w:eastAsia="en-GB"/>
              </w:rPr>
              <w:t xml:space="preserve"> (</w:t>
            </w:r>
            <w:proofErr w:type="spellStart"/>
            <w:r w:rsidRPr="00083D09">
              <w:rPr>
                <w:rFonts w:ascii="Times New Roman" w:hAnsi="Times New Roman" w:cs="Times New Roman"/>
                <w:sz w:val="20"/>
                <w:lang w:eastAsia="en-GB"/>
              </w:rPr>
              <w:t>providing</w:t>
            </w:r>
            <w:proofErr w:type="spellEnd"/>
            <w:r w:rsidRPr="00083D09">
              <w:rPr>
                <w:rFonts w:ascii="Times New Roman" w:hAnsi="Times New Roman" w:cs="Times New Roman"/>
                <w:sz w:val="20"/>
                <w:lang w:eastAsia="en-GB"/>
              </w:rPr>
              <w:t xml:space="preserve"> </w:t>
            </w:r>
            <w:proofErr w:type="spellStart"/>
            <w:r w:rsidRPr="00083D09">
              <w:rPr>
                <w:rFonts w:ascii="Times New Roman" w:hAnsi="Times New Roman" w:cs="Times New Roman"/>
                <w:sz w:val="20"/>
                <w:lang w:eastAsia="en-GB"/>
              </w:rPr>
              <w:t>expertise</w:t>
            </w:r>
            <w:proofErr w:type="spellEnd"/>
            <w:r w:rsidRPr="00083D09">
              <w:rPr>
                <w:rFonts w:ascii="Times New Roman" w:hAnsi="Times New Roman" w:cs="Times New Roman"/>
                <w:sz w:val="20"/>
                <w:lang w:eastAsia="en-GB"/>
              </w:rPr>
              <w:t>)</w:t>
            </w:r>
          </w:p>
          <w:p w14:paraId="2F0EB092" w14:textId="77777777" w:rsidR="00C92443" w:rsidRPr="00083D09" w:rsidRDefault="00C92443" w:rsidP="00C92443">
            <w:pPr>
              <w:spacing w:after="0" w:line="240" w:lineRule="auto"/>
              <w:rPr>
                <w:sz w:val="20"/>
                <w:lang w:eastAsia="en-GB"/>
              </w:rPr>
            </w:pPr>
          </w:p>
          <w:p w14:paraId="3317E905" w14:textId="52AED726" w:rsidR="00C92443" w:rsidRPr="00083D09" w:rsidRDefault="00C92443" w:rsidP="00C92443">
            <w:pPr>
              <w:spacing w:after="0" w:line="240" w:lineRule="auto"/>
              <w:rPr>
                <w:sz w:val="20"/>
                <w:lang w:eastAsia="en-GB"/>
              </w:rPr>
            </w:pPr>
            <w:r w:rsidRPr="00083D09">
              <w:rPr>
                <w:sz w:val="20"/>
                <w:lang w:eastAsia="en-GB"/>
              </w:rPr>
              <w:t>Country</w:t>
            </w:r>
            <w:r w:rsidR="00586BD4" w:rsidRPr="00083D09">
              <w:rPr>
                <w:sz w:val="20"/>
                <w:lang w:eastAsia="en-GB"/>
              </w:rPr>
              <w:t>: Chile</w:t>
            </w:r>
          </w:p>
          <w:p w14:paraId="1880BEC6" w14:textId="77777777" w:rsidR="0057231B" w:rsidRPr="00083D09" w:rsidRDefault="0057231B" w:rsidP="0057231B">
            <w:pPr>
              <w:pStyle w:val="PargrafodaLista"/>
              <w:numPr>
                <w:ilvl w:val="3"/>
                <w:numId w:val="1"/>
              </w:numPr>
              <w:spacing w:after="0" w:line="240" w:lineRule="auto"/>
              <w:ind w:left="3577" w:hanging="386"/>
              <w:rPr>
                <w:rFonts w:ascii="Times New Roman" w:hAnsi="Times New Roman" w:cs="Times New Roman"/>
                <w:sz w:val="20"/>
                <w:lang w:eastAsia="en-GB"/>
              </w:rPr>
            </w:pPr>
            <w:r w:rsidRPr="00083D09">
              <w:rPr>
                <w:rFonts w:ascii="Times New Roman" w:hAnsi="Times New Roman" w:cs="Times New Roman"/>
                <w:sz w:val="20"/>
                <w:lang w:eastAsia="en-GB"/>
              </w:rPr>
              <w:t>Target (</w:t>
            </w:r>
            <w:proofErr w:type="spellStart"/>
            <w:r w:rsidRPr="00083D09">
              <w:rPr>
                <w:rFonts w:ascii="Times New Roman" w:hAnsi="Times New Roman" w:cs="Times New Roman"/>
                <w:sz w:val="20"/>
                <w:lang w:eastAsia="en-GB"/>
              </w:rPr>
              <w:t>receiving</w:t>
            </w:r>
            <w:proofErr w:type="spellEnd"/>
            <w:r w:rsidRPr="00083D09">
              <w:rPr>
                <w:rFonts w:ascii="Times New Roman" w:hAnsi="Times New Roman" w:cs="Times New Roman"/>
                <w:sz w:val="20"/>
                <w:lang w:eastAsia="en-GB"/>
              </w:rPr>
              <w:t xml:space="preserve"> </w:t>
            </w:r>
            <w:proofErr w:type="spellStart"/>
            <w:r w:rsidRPr="00083D09">
              <w:rPr>
                <w:rFonts w:ascii="Times New Roman" w:hAnsi="Times New Roman" w:cs="Times New Roman"/>
                <w:sz w:val="20"/>
                <w:lang w:eastAsia="en-GB"/>
              </w:rPr>
              <w:t>expertise</w:t>
            </w:r>
            <w:proofErr w:type="spellEnd"/>
            <w:r w:rsidRPr="00083D09">
              <w:rPr>
                <w:rFonts w:ascii="Times New Roman" w:hAnsi="Times New Roman" w:cs="Times New Roman"/>
                <w:sz w:val="20"/>
                <w:lang w:eastAsia="en-GB"/>
              </w:rPr>
              <w:t>)</w:t>
            </w:r>
          </w:p>
          <w:p w14:paraId="779C1017" w14:textId="77777777" w:rsidR="00586BD4" w:rsidRPr="00083D09" w:rsidRDefault="00586BD4" w:rsidP="00586BD4">
            <w:pPr>
              <w:spacing w:after="0" w:line="240" w:lineRule="auto"/>
              <w:rPr>
                <w:sz w:val="20"/>
                <w:lang w:eastAsia="en-GB"/>
              </w:rPr>
            </w:pPr>
          </w:p>
          <w:p w14:paraId="7E100081" w14:textId="6375BDA3" w:rsidR="00586BD4" w:rsidRPr="00083D09" w:rsidRDefault="00586BD4" w:rsidP="00586BD4">
            <w:pPr>
              <w:spacing w:after="0" w:line="240" w:lineRule="auto"/>
              <w:rPr>
                <w:sz w:val="20"/>
                <w:lang w:eastAsia="en-GB"/>
              </w:rPr>
            </w:pPr>
            <w:r w:rsidRPr="00083D09">
              <w:rPr>
                <w:sz w:val="20"/>
                <w:lang w:eastAsia="en-GB"/>
              </w:rPr>
              <w:t>Country: Ecuador</w:t>
            </w:r>
          </w:p>
          <w:p w14:paraId="46F03FA3" w14:textId="77777777" w:rsidR="00586BD4" w:rsidRPr="00083D09" w:rsidRDefault="00586BD4" w:rsidP="00586BD4">
            <w:pPr>
              <w:pStyle w:val="PargrafodaLista"/>
              <w:numPr>
                <w:ilvl w:val="3"/>
                <w:numId w:val="1"/>
              </w:numPr>
              <w:spacing w:after="0" w:line="240" w:lineRule="auto"/>
              <w:ind w:left="3577" w:hanging="386"/>
              <w:rPr>
                <w:rFonts w:ascii="Times New Roman" w:hAnsi="Times New Roman" w:cs="Times New Roman"/>
                <w:sz w:val="20"/>
                <w:lang w:eastAsia="en-GB"/>
              </w:rPr>
            </w:pPr>
            <w:r w:rsidRPr="00083D09">
              <w:rPr>
                <w:rFonts w:ascii="Times New Roman" w:hAnsi="Times New Roman" w:cs="Times New Roman"/>
                <w:sz w:val="20"/>
                <w:lang w:eastAsia="en-GB"/>
              </w:rPr>
              <w:t>Target (</w:t>
            </w:r>
            <w:proofErr w:type="spellStart"/>
            <w:r w:rsidRPr="00083D09">
              <w:rPr>
                <w:rFonts w:ascii="Times New Roman" w:hAnsi="Times New Roman" w:cs="Times New Roman"/>
                <w:sz w:val="20"/>
                <w:lang w:eastAsia="en-GB"/>
              </w:rPr>
              <w:t>receiving</w:t>
            </w:r>
            <w:proofErr w:type="spellEnd"/>
            <w:r w:rsidRPr="00083D09">
              <w:rPr>
                <w:rFonts w:ascii="Times New Roman" w:hAnsi="Times New Roman" w:cs="Times New Roman"/>
                <w:sz w:val="20"/>
                <w:lang w:eastAsia="en-GB"/>
              </w:rPr>
              <w:t xml:space="preserve"> </w:t>
            </w:r>
            <w:proofErr w:type="spellStart"/>
            <w:r w:rsidRPr="00083D09">
              <w:rPr>
                <w:rFonts w:ascii="Times New Roman" w:hAnsi="Times New Roman" w:cs="Times New Roman"/>
                <w:sz w:val="20"/>
                <w:lang w:eastAsia="en-GB"/>
              </w:rPr>
              <w:t>expertise</w:t>
            </w:r>
            <w:proofErr w:type="spellEnd"/>
            <w:r w:rsidRPr="00083D09">
              <w:rPr>
                <w:rFonts w:ascii="Times New Roman" w:hAnsi="Times New Roman" w:cs="Times New Roman"/>
                <w:sz w:val="20"/>
                <w:lang w:eastAsia="en-GB"/>
              </w:rPr>
              <w:t>)</w:t>
            </w:r>
          </w:p>
          <w:p w14:paraId="09C623EA" w14:textId="77777777" w:rsidR="00586BD4" w:rsidRPr="00083D09" w:rsidRDefault="00586BD4" w:rsidP="00586BD4">
            <w:pPr>
              <w:spacing w:after="0" w:line="240" w:lineRule="auto"/>
              <w:rPr>
                <w:sz w:val="20"/>
                <w:lang w:eastAsia="en-GB"/>
              </w:rPr>
            </w:pPr>
          </w:p>
          <w:p w14:paraId="235BFCD5" w14:textId="4F4349DF" w:rsidR="00586BD4" w:rsidRPr="00083D09" w:rsidRDefault="00586BD4" w:rsidP="00586BD4">
            <w:pPr>
              <w:spacing w:after="0" w:line="240" w:lineRule="auto"/>
              <w:rPr>
                <w:sz w:val="20"/>
                <w:lang w:eastAsia="en-GB"/>
              </w:rPr>
            </w:pPr>
            <w:r w:rsidRPr="00083D09">
              <w:rPr>
                <w:sz w:val="20"/>
                <w:lang w:eastAsia="en-GB"/>
              </w:rPr>
              <w:t>Country: Colombia</w:t>
            </w:r>
          </w:p>
          <w:p w14:paraId="736622A0" w14:textId="32959C01" w:rsidR="00586BD4" w:rsidRPr="00083D09" w:rsidRDefault="00586BD4" w:rsidP="00586BD4">
            <w:pPr>
              <w:pStyle w:val="PargrafodaLista"/>
              <w:numPr>
                <w:ilvl w:val="3"/>
                <w:numId w:val="1"/>
              </w:numPr>
              <w:spacing w:after="0" w:line="240" w:lineRule="auto"/>
              <w:ind w:left="3577" w:hanging="386"/>
              <w:rPr>
                <w:rFonts w:ascii="Times New Roman" w:hAnsi="Times New Roman" w:cs="Times New Roman"/>
                <w:sz w:val="20"/>
                <w:lang w:eastAsia="en-GB"/>
              </w:rPr>
            </w:pPr>
            <w:r w:rsidRPr="00083D09">
              <w:rPr>
                <w:rFonts w:ascii="Times New Roman" w:hAnsi="Times New Roman" w:cs="Times New Roman"/>
                <w:sz w:val="20"/>
                <w:lang w:eastAsia="en-GB"/>
              </w:rPr>
              <w:t>Target (</w:t>
            </w:r>
            <w:proofErr w:type="spellStart"/>
            <w:r w:rsidRPr="00083D09">
              <w:rPr>
                <w:rFonts w:ascii="Times New Roman" w:hAnsi="Times New Roman" w:cs="Times New Roman"/>
                <w:sz w:val="20"/>
                <w:lang w:eastAsia="en-GB"/>
              </w:rPr>
              <w:t>receiving</w:t>
            </w:r>
            <w:proofErr w:type="spellEnd"/>
            <w:r w:rsidRPr="00083D09">
              <w:rPr>
                <w:rFonts w:ascii="Times New Roman" w:hAnsi="Times New Roman" w:cs="Times New Roman"/>
                <w:sz w:val="20"/>
                <w:lang w:eastAsia="en-GB"/>
              </w:rPr>
              <w:t xml:space="preserve"> </w:t>
            </w:r>
            <w:proofErr w:type="spellStart"/>
            <w:r w:rsidRPr="00083D09">
              <w:rPr>
                <w:rFonts w:ascii="Times New Roman" w:hAnsi="Times New Roman" w:cs="Times New Roman"/>
                <w:sz w:val="20"/>
                <w:lang w:eastAsia="en-GB"/>
              </w:rPr>
              <w:t>expertise</w:t>
            </w:r>
            <w:proofErr w:type="spellEnd"/>
            <w:r w:rsidRPr="00083D09">
              <w:rPr>
                <w:rFonts w:ascii="Times New Roman" w:hAnsi="Times New Roman" w:cs="Times New Roman"/>
                <w:sz w:val="20"/>
                <w:lang w:eastAsia="en-GB"/>
              </w:rPr>
              <w:t>)</w:t>
            </w:r>
          </w:p>
          <w:p w14:paraId="36F8F6F3" w14:textId="77777777" w:rsidR="00586BD4" w:rsidRPr="00083D09" w:rsidRDefault="00586BD4" w:rsidP="00586BD4">
            <w:pPr>
              <w:spacing w:after="0" w:line="240" w:lineRule="auto"/>
              <w:rPr>
                <w:sz w:val="20"/>
                <w:lang w:eastAsia="en-GB"/>
              </w:rPr>
            </w:pPr>
          </w:p>
          <w:p w14:paraId="4A436BCF" w14:textId="27EB3253" w:rsidR="00586BD4" w:rsidRPr="00083D09" w:rsidRDefault="00586BD4" w:rsidP="00586BD4">
            <w:pPr>
              <w:spacing w:after="0" w:line="240" w:lineRule="auto"/>
              <w:rPr>
                <w:sz w:val="20"/>
                <w:lang w:eastAsia="en-GB"/>
              </w:rPr>
            </w:pPr>
            <w:r w:rsidRPr="00083D09">
              <w:rPr>
                <w:sz w:val="20"/>
                <w:lang w:eastAsia="en-GB"/>
              </w:rPr>
              <w:t>Country: Argentina</w:t>
            </w:r>
          </w:p>
          <w:p w14:paraId="04F6733F" w14:textId="77777777" w:rsidR="00586BD4" w:rsidRPr="00083D09" w:rsidRDefault="00586BD4" w:rsidP="00586BD4">
            <w:pPr>
              <w:pStyle w:val="PargrafodaLista"/>
              <w:numPr>
                <w:ilvl w:val="3"/>
                <w:numId w:val="1"/>
              </w:numPr>
              <w:spacing w:after="0" w:line="240" w:lineRule="auto"/>
              <w:ind w:left="3577" w:hanging="386"/>
              <w:rPr>
                <w:rFonts w:ascii="Times New Roman" w:hAnsi="Times New Roman" w:cs="Times New Roman"/>
                <w:sz w:val="20"/>
                <w:lang w:eastAsia="en-GB"/>
              </w:rPr>
            </w:pPr>
            <w:r w:rsidRPr="00083D09">
              <w:rPr>
                <w:rFonts w:ascii="Times New Roman" w:hAnsi="Times New Roman" w:cs="Times New Roman"/>
                <w:sz w:val="20"/>
                <w:lang w:eastAsia="en-GB"/>
              </w:rPr>
              <w:t>Target (</w:t>
            </w:r>
            <w:proofErr w:type="spellStart"/>
            <w:r w:rsidRPr="00083D09">
              <w:rPr>
                <w:rFonts w:ascii="Times New Roman" w:hAnsi="Times New Roman" w:cs="Times New Roman"/>
                <w:sz w:val="20"/>
                <w:lang w:eastAsia="en-GB"/>
              </w:rPr>
              <w:t>receiving</w:t>
            </w:r>
            <w:proofErr w:type="spellEnd"/>
            <w:r w:rsidRPr="00083D09">
              <w:rPr>
                <w:rFonts w:ascii="Times New Roman" w:hAnsi="Times New Roman" w:cs="Times New Roman"/>
                <w:sz w:val="20"/>
                <w:lang w:eastAsia="en-GB"/>
              </w:rPr>
              <w:t xml:space="preserve"> </w:t>
            </w:r>
            <w:proofErr w:type="spellStart"/>
            <w:r w:rsidRPr="00083D09">
              <w:rPr>
                <w:rFonts w:ascii="Times New Roman" w:hAnsi="Times New Roman" w:cs="Times New Roman"/>
                <w:sz w:val="20"/>
                <w:lang w:eastAsia="en-GB"/>
              </w:rPr>
              <w:t>expertise</w:t>
            </w:r>
            <w:proofErr w:type="spellEnd"/>
            <w:r w:rsidRPr="00083D09">
              <w:rPr>
                <w:rFonts w:ascii="Times New Roman" w:hAnsi="Times New Roman" w:cs="Times New Roman"/>
                <w:sz w:val="20"/>
                <w:lang w:eastAsia="en-GB"/>
              </w:rPr>
              <w:t>)</w:t>
            </w:r>
          </w:p>
          <w:p w14:paraId="08268EDD" w14:textId="77777777" w:rsidR="00586BD4" w:rsidRPr="00083D09" w:rsidRDefault="00586BD4" w:rsidP="00586BD4">
            <w:pPr>
              <w:spacing w:after="0" w:line="240" w:lineRule="auto"/>
              <w:rPr>
                <w:sz w:val="20"/>
                <w:lang w:eastAsia="en-GB"/>
              </w:rPr>
            </w:pPr>
          </w:p>
          <w:p w14:paraId="7DAFEA3C" w14:textId="6B4256A8" w:rsidR="00586BD4" w:rsidRDefault="00586BD4" w:rsidP="00586BD4">
            <w:pPr>
              <w:spacing w:after="0" w:line="240" w:lineRule="auto"/>
              <w:rPr>
                <w:rFonts w:ascii="Arial" w:hAnsi="Arial" w:cs="Arial"/>
                <w:b/>
                <w:lang w:val="en-GB" w:eastAsia="en-GB"/>
              </w:rPr>
            </w:pPr>
            <w:r w:rsidRPr="00083D09">
              <w:rPr>
                <w:rFonts w:ascii="Arial" w:hAnsi="Arial" w:cs="Arial"/>
                <w:b/>
                <w:lang w:val="en-GB" w:eastAsia="en-GB"/>
              </w:rPr>
              <w:t>All countries will exchange experience between them and will corroborate to RS technique optimization.</w:t>
            </w:r>
          </w:p>
          <w:p w14:paraId="1F28ED06" w14:textId="72C4D53E" w:rsidR="00586BD4" w:rsidRPr="009C7F65" w:rsidRDefault="00586BD4" w:rsidP="00EF325D">
            <w:pPr>
              <w:spacing w:after="0" w:line="240" w:lineRule="auto"/>
              <w:ind w:left="0" w:firstLine="0"/>
              <w:rPr>
                <w:rFonts w:ascii="Arial" w:hAnsi="Arial" w:cs="Arial"/>
                <w:i/>
                <w:sz w:val="20"/>
                <w:lang w:val="en-US" w:eastAsia="en-GB"/>
              </w:rPr>
            </w:pPr>
          </w:p>
        </w:tc>
      </w:tr>
      <w:tr w:rsidR="0057231B" w:rsidRPr="00202BAF" w14:paraId="2C2927F1" w14:textId="77777777" w:rsidTr="000B5B95">
        <w:trPr>
          <w:trHeight w:val="113"/>
        </w:trPr>
        <w:tc>
          <w:tcPr>
            <w:tcW w:w="2268" w:type="dxa"/>
            <w:shd w:val="clear" w:color="auto" w:fill="D9D9D9"/>
            <w:hideMark/>
          </w:tcPr>
          <w:p w14:paraId="77A22946" w14:textId="77777777" w:rsidR="0057231B" w:rsidRPr="009C7F65" w:rsidRDefault="0057231B" w:rsidP="000B5B95">
            <w:pPr>
              <w:rPr>
                <w:rFonts w:ascii="Arial" w:hAnsi="Arial" w:cs="Arial"/>
                <w:sz w:val="16"/>
                <w:lang w:val="en-US" w:eastAsia="en-GB"/>
              </w:rPr>
            </w:pPr>
          </w:p>
        </w:tc>
        <w:tc>
          <w:tcPr>
            <w:tcW w:w="7054" w:type="dxa"/>
            <w:gridSpan w:val="6"/>
            <w:shd w:val="clear" w:color="auto" w:fill="D9D9D9"/>
            <w:hideMark/>
          </w:tcPr>
          <w:p w14:paraId="23165E37" w14:textId="77777777" w:rsidR="0057231B" w:rsidRPr="009C7F65" w:rsidRDefault="0057231B" w:rsidP="000B5B95">
            <w:pPr>
              <w:rPr>
                <w:rFonts w:ascii="Arial" w:hAnsi="Arial" w:cs="Arial"/>
                <w:i/>
                <w:sz w:val="16"/>
                <w:lang w:val="en-US" w:eastAsia="en-GB"/>
              </w:rPr>
            </w:pPr>
          </w:p>
        </w:tc>
      </w:tr>
      <w:tr w:rsidR="0057231B" w:rsidRPr="00202BAF" w14:paraId="7452057E" w14:textId="77777777" w:rsidTr="000B5B95">
        <w:trPr>
          <w:trHeight w:val="378"/>
        </w:trPr>
        <w:tc>
          <w:tcPr>
            <w:tcW w:w="2268" w:type="dxa"/>
            <w:vMerge w:val="restart"/>
            <w:shd w:val="clear" w:color="auto" w:fill="auto"/>
          </w:tcPr>
          <w:p w14:paraId="41EE18B9" w14:textId="77777777" w:rsidR="0057231B" w:rsidRDefault="0057231B" w:rsidP="000B5B95">
            <w:pPr>
              <w:rPr>
                <w:rFonts w:ascii="Tahoma" w:hAnsi="Tahoma" w:cs="Tahoma"/>
                <w:b/>
                <w:bCs/>
                <w:sz w:val="18"/>
                <w:szCs w:val="18"/>
                <w:lang w:eastAsia="en-GB"/>
              </w:rPr>
            </w:pPr>
            <w:proofErr w:type="spellStart"/>
            <w:r>
              <w:rPr>
                <w:rFonts w:ascii="Tahoma" w:hAnsi="Tahoma" w:cs="Tahoma"/>
                <w:b/>
                <w:bCs/>
                <w:sz w:val="18"/>
                <w:szCs w:val="18"/>
                <w:lang w:eastAsia="en-GB"/>
              </w:rPr>
              <w:t>Funding</w:t>
            </w:r>
            <w:proofErr w:type="spellEnd"/>
            <w:r>
              <w:rPr>
                <w:rFonts w:ascii="Tahoma" w:hAnsi="Tahoma" w:cs="Tahoma"/>
                <w:b/>
                <w:bCs/>
                <w:sz w:val="18"/>
                <w:szCs w:val="18"/>
                <w:lang w:eastAsia="en-GB"/>
              </w:rPr>
              <w:t xml:space="preserve"> and </w:t>
            </w:r>
            <w:proofErr w:type="spellStart"/>
            <w:r>
              <w:rPr>
                <w:rFonts w:ascii="Tahoma" w:hAnsi="Tahoma" w:cs="Tahoma"/>
                <w:b/>
                <w:bCs/>
                <w:sz w:val="18"/>
                <w:szCs w:val="18"/>
                <w:lang w:eastAsia="en-GB"/>
              </w:rPr>
              <w:t>project</w:t>
            </w:r>
            <w:proofErr w:type="spellEnd"/>
            <w:r>
              <w:rPr>
                <w:rFonts w:ascii="Tahoma" w:hAnsi="Tahoma" w:cs="Tahoma"/>
                <w:b/>
                <w:bCs/>
                <w:sz w:val="18"/>
                <w:szCs w:val="18"/>
                <w:lang w:eastAsia="en-GB"/>
              </w:rPr>
              <w:t xml:space="preserve"> </w:t>
            </w:r>
            <w:proofErr w:type="spellStart"/>
            <w:r>
              <w:rPr>
                <w:rFonts w:ascii="Tahoma" w:hAnsi="Tahoma" w:cs="Tahoma"/>
                <w:b/>
                <w:bCs/>
                <w:sz w:val="18"/>
                <w:szCs w:val="18"/>
                <w:lang w:eastAsia="en-GB"/>
              </w:rPr>
              <w:t>budget</w:t>
            </w:r>
            <w:proofErr w:type="spellEnd"/>
          </w:p>
        </w:tc>
        <w:tc>
          <w:tcPr>
            <w:tcW w:w="7054" w:type="dxa"/>
            <w:gridSpan w:val="6"/>
            <w:shd w:val="clear" w:color="auto" w:fill="auto"/>
          </w:tcPr>
          <w:p w14:paraId="663758AE" w14:textId="77777777" w:rsidR="0057231B" w:rsidRPr="0056376F" w:rsidRDefault="0057231B" w:rsidP="000B5B95">
            <w:pPr>
              <w:rPr>
                <w:rFonts w:ascii="Arial" w:hAnsi="Arial" w:cs="Arial"/>
                <w:sz w:val="20"/>
                <w:highlight w:val="yellow"/>
                <w:lang w:val="en-US" w:eastAsia="en-GB"/>
              </w:rPr>
            </w:pPr>
            <w:r w:rsidRPr="0056376F">
              <w:rPr>
                <w:rFonts w:ascii="Arial" w:hAnsi="Arial" w:cs="Arial"/>
                <w:i/>
                <w:sz w:val="20"/>
                <w:lang w:val="en-US" w:eastAsia="en-GB"/>
              </w:rPr>
              <w:t>Provide an estimate of the total project costs and the funding expected from each stakeholder:</w:t>
            </w:r>
          </w:p>
        </w:tc>
      </w:tr>
      <w:tr w:rsidR="0057231B" w:rsidRPr="006B06F0" w14:paraId="257C08BC" w14:textId="77777777" w:rsidTr="000B5B95">
        <w:trPr>
          <w:trHeight w:val="174"/>
        </w:trPr>
        <w:tc>
          <w:tcPr>
            <w:tcW w:w="2268" w:type="dxa"/>
            <w:vMerge/>
            <w:shd w:val="clear" w:color="auto" w:fill="auto"/>
          </w:tcPr>
          <w:p w14:paraId="09A99D66" w14:textId="77777777" w:rsidR="0057231B" w:rsidRPr="0056376F" w:rsidRDefault="0057231B" w:rsidP="000B5B95">
            <w:pPr>
              <w:rPr>
                <w:rFonts w:ascii="Tahoma" w:hAnsi="Tahoma" w:cs="Tahoma"/>
                <w:b/>
                <w:bCs/>
                <w:sz w:val="18"/>
                <w:szCs w:val="18"/>
                <w:lang w:val="en-US" w:eastAsia="en-GB"/>
              </w:rPr>
            </w:pPr>
          </w:p>
        </w:tc>
        <w:tc>
          <w:tcPr>
            <w:tcW w:w="3286" w:type="dxa"/>
            <w:gridSpan w:val="3"/>
            <w:shd w:val="clear" w:color="auto" w:fill="auto"/>
          </w:tcPr>
          <w:p w14:paraId="4B0817D0" w14:textId="77777777" w:rsidR="0057231B" w:rsidRPr="0056376F" w:rsidRDefault="0057231B" w:rsidP="000B5B95">
            <w:pPr>
              <w:rPr>
                <w:rFonts w:ascii="Arial" w:hAnsi="Arial" w:cs="Arial"/>
                <w:i/>
                <w:sz w:val="20"/>
                <w:lang w:val="en-US" w:eastAsia="en-GB"/>
              </w:rPr>
            </w:pPr>
          </w:p>
        </w:tc>
        <w:tc>
          <w:tcPr>
            <w:tcW w:w="1298" w:type="dxa"/>
            <w:shd w:val="clear" w:color="auto" w:fill="auto"/>
          </w:tcPr>
          <w:p w14:paraId="10866487" w14:textId="77777777" w:rsidR="0057231B" w:rsidRPr="00C94C7C" w:rsidRDefault="0057231B" w:rsidP="000B5B95">
            <w:pPr>
              <w:rPr>
                <w:rFonts w:ascii="Arial" w:hAnsi="Arial" w:cs="Arial"/>
                <w:sz w:val="20"/>
                <w:highlight w:val="yellow"/>
                <w:lang w:eastAsia="en-GB"/>
              </w:rPr>
            </w:pPr>
            <w:r w:rsidRPr="007C6523">
              <w:rPr>
                <w:rFonts w:ascii="Arial" w:hAnsi="Arial" w:cs="Arial"/>
                <w:sz w:val="20"/>
                <w:lang w:eastAsia="en-GB"/>
              </w:rPr>
              <w:t>Euro</w:t>
            </w:r>
          </w:p>
        </w:tc>
        <w:tc>
          <w:tcPr>
            <w:tcW w:w="2470" w:type="dxa"/>
            <w:gridSpan w:val="2"/>
            <w:shd w:val="clear" w:color="auto" w:fill="auto"/>
          </w:tcPr>
          <w:p w14:paraId="0ECB39FB" w14:textId="77777777" w:rsidR="0057231B" w:rsidRPr="00C94C7C" w:rsidRDefault="0057231B" w:rsidP="000B5B95">
            <w:pPr>
              <w:rPr>
                <w:rFonts w:ascii="Arial" w:hAnsi="Arial" w:cs="Arial"/>
                <w:sz w:val="20"/>
                <w:highlight w:val="yellow"/>
                <w:lang w:eastAsia="en-GB"/>
              </w:rPr>
            </w:pPr>
            <w:proofErr w:type="spellStart"/>
            <w:r w:rsidRPr="007C6523">
              <w:rPr>
                <w:rFonts w:ascii="Arial" w:hAnsi="Arial" w:cs="Arial"/>
                <w:sz w:val="20"/>
                <w:lang w:eastAsia="en-GB"/>
              </w:rPr>
              <w:t>Comment</w:t>
            </w:r>
            <w:proofErr w:type="spellEnd"/>
          </w:p>
        </w:tc>
      </w:tr>
      <w:tr w:rsidR="0057231B" w:rsidRPr="00202BAF" w14:paraId="7F94059F" w14:textId="77777777" w:rsidTr="000B5B95">
        <w:trPr>
          <w:trHeight w:val="236"/>
        </w:trPr>
        <w:tc>
          <w:tcPr>
            <w:tcW w:w="2268" w:type="dxa"/>
            <w:vMerge/>
            <w:shd w:val="clear" w:color="auto" w:fill="auto"/>
          </w:tcPr>
          <w:p w14:paraId="2267D0C4" w14:textId="77777777" w:rsidR="0057231B" w:rsidRDefault="0057231B" w:rsidP="000B5B95">
            <w:pPr>
              <w:rPr>
                <w:rFonts w:ascii="Tahoma" w:hAnsi="Tahoma" w:cs="Tahoma"/>
                <w:b/>
                <w:bCs/>
                <w:sz w:val="18"/>
                <w:szCs w:val="18"/>
                <w:lang w:eastAsia="en-GB"/>
              </w:rPr>
            </w:pPr>
          </w:p>
        </w:tc>
        <w:tc>
          <w:tcPr>
            <w:tcW w:w="3286" w:type="dxa"/>
            <w:gridSpan w:val="3"/>
            <w:shd w:val="clear" w:color="auto" w:fill="auto"/>
          </w:tcPr>
          <w:p w14:paraId="03C0B916" w14:textId="77777777" w:rsidR="0057231B" w:rsidRDefault="0057231B" w:rsidP="000B5B95">
            <w:pPr>
              <w:rPr>
                <w:rFonts w:ascii="Arial" w:hAnsi="Arial" w:cs="Arial"/>
                <w:i/>
                <w:sz w:val="20"/>
                <w:lang w:eastAsia="en-GB"/>
              </w:rPr>
            </w:pPr>
            <w:proofErr w:type="spellStart"/>
            <w:r w:rsidRPr="00C13B1A">
              <w:rPr>
                <w:rFonts w:ascii="Arial" w:hAnsi="Arial" w:cs="Arial"/>
                <w:i/>
                <w:sz w:val="20"/>
                <w:lang w:eastAsia="en-GB"/>
              </w:rPr>
              <w:t>Government</w:t>
            </w:r>
            <w:proofErr w:type="spellEnd"/>
            <w:r w:rsidRPr="00C13B1A">
              <w:rPr>
                <w:rFonts w:ascii="Arial" w:hAnsi="Arial" w:cs="Arial"/>
                <w:i/>
                <w:sz w:val="20"/>
                <w:lang w:eastAsia="en-GB"/>
              </w:rPr>
              <w:t xml:space="preserve"> </w:t>
            </w:r>
            <w:proofErr w:type="spellStart"/>
            <w:r w:rsidRPr="00C13B1A">
              <w:rPr>
                <w:rFonts w:ascii="Arial" w:hAnsi="Arial" w:cs="Arial"/>
                <w:i/>
                <w:sz w:val="20"/>
                <w:lang w:eastAsia="en-GB"/>
              </w:rPr>
              <w:t>cost-sharing</w:t>
            </w:r>
            <w:proofErr w:type="spellEnd"/>
          </w:p>
        </w:tc>
        <w:tc>
          <w:tcPr>
            <w:tcW w:w="1298" w:type="dxa"/>
            <w:shd w:val="clear" w:color="auto" w:fill="auto"/>
          </w:tcPr>
          <w:p w14:paraId="13893838" w14:textId="77777777" w:rsidR="0057231B" w:rsidRPr="00586BD4" w:rsidRDefault="005E763E" w:rsidP="000B5B95">
            <w:pPr>
              <w:rPr>
                <w:rFonts w:ascii="Arial" w:hAnsi="Arial" w:cs="Arial"/>
                <w:sz w:val="20"/>
                <w:lang w:eastAsia="en-GB"/>
              </w:rPr>
            </w:pPr>
            <w:r w:rsidRPr="00586BD4">
              <w:rPr>
                <w:rFonts w:ascii="Arial" w:hAnsi="Arial" w:cs="Arial"/>
                <w:sz w:val="20"/>
                <w:lang w:eastAsia="en-GB"/>
              </w:rPr>
              <w:t>1,000</w:t>
            </w:r>
          </w:p>
        </w:tc>
        <w:tc>
          <w:tcPr>
            <w:tcW w:w="2470" w:type="dxa"/>
            <w:gridSpan w:val="2"/>
            <w:shd w:val="clear" w:color="auto" w:fill="auto"/>
          </w:tcPr>
          <w:p w14:paraId="123E6ACD" w14:textId="77777777" w:rsidR="0057231B" w:rsidRPr="00586BD4" w:rsidRDefault="0057231B" w:rsidP="000B5B95">
            <w:pPr>
              <w:rPr>
                <w:rFonts w:ascii="Arial" w:hAnsi="Arial" w:cs="Arial"/>
                <w:sz w:val="20"/>
                <w:lang w:val="en-US" w:eastAsia="en-GB"/>
              </w:rPr>
            </w:pPr>
            <w:r w:rsidRPr="00586BD4">
              <w:rPr>
                <w:rFonts w:ascii="Arial" w:hAnsi="Arial" w:cs="Arial"/>
                <w:sz w:val="20"/>
                <w:lang w:val="en-US" w:eastAsia="en-GB"/>
              </w:rPr>
              <w:t>(to be sent to the IAEA)</w:t>
            </w:r>
          </w:p>
        </w:tc>
      </w:tr>
      <w:tr w:rsidR="0057231B" w:rsidRPr="006B06F0" w14:paraId="5D5153D9" w14:textId="77777777" w:rsidTr="000B5B95">
        <w:trPr>
          <w:trHeight w:val="263"/>
        </w:trPr>
        <w:tc>
          <w:tcPr>
            <w:tcW w:w="2268" w:type="dxa"/>
            <w:vMerge/>
            <w:shd w:val="clear" w:color="auto" w:fill="auto"/>
          </w:tcPr>
          <w:p w14:paraId="6CA8AC14" w14:textId="77777777" w:rsidR="0057231B" w:rsidRPr="0056376F" w:rsidRDefault="0057231B" w:rsidP="000B5B95">
            <w:pPr>
              <w:rPr>
                <w:rFonts w:ascii="Tahoma" w:hAnsi="Tahoma" w:cs="Tahoma"/>
                <w:b/>
                <w:bCs/>
                <w:sz w:val="18"/>
                <w:szCs w:val="18"/>
                <w:lang w:val="en-US" w:eastAsia="en-GB"/>
              </w:rPr>
            </w:pPr>
          </w:p>
        </w:tc>
        <w:tc>
          <w:tcPr>
            <w:tcW w:w="3286" w:type="dxa"/>
            <w:gridSpan w:val="3"/>
            <w:shd w:val="clear" w:color="auto" w:fill="auto"/>
          </w:tcPr>
          <w:p w14:paraId="1DDE7D45" w14:textId="77777777" w:rsidR="0057231B" w:rsidRPr="00C13B1A" w:rsidRDefault="0057231B" w:rsidP="000B5B95">
            <w:pPr>
              <w:rPr>
                <w:rFonts w:ascii="Arial" w:hAnsi="Arial" w:cs="Arial"/>
                <w:i/>
                <w:sz w:val="20"/>
                <w:lang w:eastAsia="en-GB"/>
              </w:rPr>
            </w:pPr>
            <w:proofErr w:type="spellStart"/>
            <w:r>
              <w:rPr>
                <w:rFonts w:ascii="Arial" w:hAnsi="Arial" w:cs="Arial"/>
                <w:i/>
                <w:sz w:val="20"/>
                <w:lang w:eastAsia="en-GB"/>
              </w:rPr>
              <w:t>Counterpart</w:t>
            </w:r>
            <w:proofErr w:type="spellEnd"/>
            <w:r>
              <w:rPr>
                <w:rFonts w:ascii="Arial" w:hAnsi="Arial" w:cs="Arial"/>
                <w:i/>
                <w:sz w:val="20"/>
                <w:lang w:eastAsia="en-GB"/>
              </w:rPr>
              <w:t xml:space="preserve"> </w:t>
            </w:r>
            <w:proofErr w:type="spellStart"/>
            <w:r>
              <w:rPr>
                <w:rFonts w:ascii="Arial" w:hAnsi="Arial" w:cs="Arial"/>
                <w:i/>
                <w:sz w:val="20"/>
                <w:lang w:eastAsia="en-GB"/>
              </w:rPr>
              <w:t>institution</w:t>
            </w:r>
            <w:proofErr w:type="spellEnd"/>
            <w:r>
              <w:rPr>
                <w:rFonts w:ascii="Arial" w:hAnsi="Arial" w:cs="Arial"/>
                <w:i/>
                <w:sz w:val="20"/>
                <w:lang w:eastAsia="en-GB"/>
              </w:rPr>
              <w:t>(s)</w:t>
            </w:r>
          </w:p>
        </w:tc>
        <w:tc>
          <w:tcPr>
            <w:tcW w:w="1298" w:type="dxa"/>
            <w:shd w:val="clear" w:color="auto" w:fill="auto"/>
          </w:tcPr>
          <w:p w14:paraId="7B78793C" w14:textId="77777777" w:rsidR="0057231B" w:rsidRPr="00586BD4" w:rsidRDefault="0057231B" w:rsidP="000B5B95">
            <w:pPr>
              <w:rPr>
                <w:rFonts w:ascii="Arial" w:hAnsi="Arial" w:cs="Arial"/>
                <w:sz w:val="20"/>
                <w:lang w:eastAsia="en-GB"/>
              </w:rPr>
            </w:pPr>
          </w:p>
        </w:tc>
        <w:tc>
          <w:tcPr>
            <w:tcW w:w="2470" w:type="dxa"/>
            <w:gridSpan w:val="2"/>
            <w:shd w:val="clear" w:color="auto" w:fill="auto"/>
          </w:tcPr>
          <w:p w14:paraId="57CFE357" w14:textId="77777777" w:rsidR="0057231B" w:rsidRPr="00586BD4" w:rsidRDefault="0057231B" w:rsidP="000B5B95">
            <w:pPr>
              <w:rPr>
                <w:rFonts w:ascii="Arial" w:hAnsi="Arial" w:cs="Arial"/>
                <w:sz w:val="20"/>
                <w:lang w:eastAsia="en-GB"/>
              </w:rPr>
            </w:pPr>
          </w:p>
        </w:tc>
      </w:tr>
      <w:tr w:rsidR="0057231B" w:rsidRPr="006B06F0" w14:paraId="086D68DB" w14:textId="77777777" w:rsidTr="000B5B95">
        <w:trPr>
          <w:trHeight w:val="263"/>
        </w:trPr>
        <w:tc>
          <w:tcPr>
            <w:tcW w:w="2268" w:type="dxa"/>
            <w:vMerge/>
            <w:shd w:val="clear" w:color="auto" w:fill="auto"/>
          </w:tcPr>
          <w:p w14:paraId="140AA478" w14:textId="77777777" w:rsidR="0057231B" w:rsidRDefault="0057231B" w:rsidP="000B5B95">
            <w:pPr>
              <w:rPr>
                <w:rFonts w:ascii="Tahoma" w:hAnsi="Tahoma" w:cs="Tahoma"/>
                <w:b/>
                <w:bCs/>
                <w:sz w:val="18"/>
                <w:szCs w:val="18"/>
                <w:lang w:eastAsia="en-GB"/>
              </w:rPr>
            </w:pPr>
          </w:p>
        </w:tc>
        <w:tc>
          <w:tcPr>
            <w:tcW w:w="3286" w:type="dxa"/>
            <w:gridSpan w:val="3"/>
            <w:shd w:val="clear" w:color="auto" w:fill="auto"/>
          </w:tcPr>
          <w:p w14:paraId="77545400" w14:textId="77777777" w:rsidR="0057231B" w:rsidRPr="00C94C7C" w:rsidRDefault="0057231B" w:rsidP="000B5B95">
            <w:pPr>
              <w:rPr>
                <w:rFonts w:ascii="Arial" w:hAnsi="Arial" w:cs="Arial"/>
                <w:sz w:val="20"/>
                <w:highlight w:val="yellow"/>
                <w:lang w:eastAsia="en-GB"/>
              </w:rPr>
            </w:pPr>
            <w:proofErr w:type="spellStart"/>
            <w:r w:rsidRPr="00C13B1A">
              <w:rPr>
                <w:rFonts w:ascii="Arial" w:hAnsi="Arial" w:cs="Arial"/>
                <w:i/>
                <w:sz w:val="20"/>
                <w:lang w:eastAsia="en-GB"/>
              </w:rPr>
              <w:t>Other</w:t>
            </w:r>
            <w:proofErr w:type="spellEnd"/>
            <w:r w:rsidRPr="00C13B1A">
              <w:rPr>
                <w:rFonts w:ascii="Arial" w:hAnsi="Arial" w:cs="Arial"/>
                <w:i/>
                <w:sz w:val="20"/>
                <w:lang w:eastAsia="en-GB"/>
              </w:rPr>
              <w:t xml:space="preserve"> </w:t>
            </w:r>
            <w:proofErr w:type="spellStart"/>
            <w:r w:rsidRPr="00C13B1A">
              <w:rPr>
                <w:rFonts w:ascii="Arial" w:hAnsi="Arial" w:cs="Arial"/>
                <w:i/>
                <w:sz w:val="20"/>
                <w:lang w:eastAsia="en-GB"/>
              </w:rPr>
              <w:t>partners</w:t>
            </w:r>
            <w:proofErr w:type="spellEnd"/>
          </w:p>
        </w:tc>
        <w:tc>
          <w:tcPr>
            <w:tcW w:w="1298" w:type="dxa"/>
            <w:shd w:val="clear" w:color="auto" w:fill="auto"/>
          </w:tcPr>
          <w:p w14:paraId="79277DFB" w14:textId="77777777" w:rsidR="0057231B" w:rsidRPr="00586BD4" w:rsidRDefault="0057231B" w:rsidP="000B5B95">
            <w:pPr>
              <w:rPr>
                <w:rFonts w:ascii="Arial" w:hAnsi="Arial" w:cs="Arial"/>
                <w:sz w:val="20"/>
                <w:lang w:eastAsia="en-GB"/>
              </w:rPr>
            </w:pPr>
          </w:p>
        </w:tc>
        <w:tc>
          <w:tcPr>
            <w:tcW w:w="2470" w:type="dxa"/>
            <w:gridSpan w:val="2"/>
            <w:shd w:val="clear" w:color="auto" w:fill="auto"/>
          </w:tcPr>
          <w:p w14:paraId="7B18FB4B" w14:textId="77777777" w:rsidR="0057231B" w:rsidRPr="00586BD4" w:rsidRDefault="0057231B" w:rsidP="000B5B95">
            <w:pPr>
              <w:rPr>
                <w:rFonts w:ascii="Arial" w:hAnsi="Arial" w:cs="Arial"/>
                <w:sz w:val="20"/>
                <w:lang w:eastAsia="en-GB"/>
              </w:rPr>
            </w:pPr>
            <w:proofErr w:type="spellStart"/>
            <w:r w:rsidRPr="00586BD4">
              <w:rPr>
                <w:rFonts w:ascii="Arial" w:hAnsi="Arial" w:cs="Arial"/>
                <w:sz w:val="20"/>
                <w:lang w:eastAsia="en-GB"/>
              </w:rPr>
              <w:t>Who</w:t>
            </w:r>
            <w:proofErr w:type="spellEnd"/>
            <w:r w:rsidRPr="00586BD4">
              <w:rPr>
                <w:rFonts w:ascii="Arial" w:hAnsi="Arial" w:cs="Arial"/>
                <w:sz w:val="20"/>
                <w:lang w:eastAsia="en-GB"/>
              </w:rPr>
              <w:t>?:</w:t>
            </w:r>
          </w:p>
        </w:tc>
      </w:tr>
      <w:tr w:rsidR="0057231B" w:rsidRPr="00202BAF" w14:paraId="3D481FCF" w14:textId="77777777" w:rsidTr="000B5B95">
        <w:trPr>
          <w:trHeight w:val="199"/>
        </w:trPr>
        <w:tc>
          <w:tcPr>
            <w:tcW w:w="2268" w:type="dxa"/>
            <w:vMerge/>
            <w:shd w:val="clear" w:color="auto" w:fill="auto"/>
          </w:tcPr>
          <w:p w14:paraId="685C4FBB" w14:textId="77777777" w:rsidR="0057231B" w:rsidRDefault="0057231B" w:rsidP="000B5B95">
            <w:pPr>
              <w:rPr>
                <w:rFonts w:ascii="Tahoma" w:hAnsi="Tahoma" w:cs="Tahoma"/>
                <w:b/>
                <w:bCs/>
                <w:sz w:val="18"/>
                <w:szCs w:val="18"/>
                <w:lang w:eastAsia="en-GB"/>
              </w:rPr>
            </w:pPr>
          </w:p>
        </w:tc>
        <w:tc>
          <w:tcPr>
            <w:tcW w:w="1651" w:type="dxa"/>
            <w:vMerge w:val="restart"/>
            <w:shd w:val="clear" w:color="auto" w:fill="auto"/>
          </w:tcPr>
          <w:p w14:paraId="386B9F49" w14:textId="77777777" w:rsidR="0057231B" w:rsidRPr="0056376F" w:rsidRDefault="0057231B" w:rsidP="000B5B95">
            <w:pPr>
              <w:rPr>
                <w:rFonts w:ascii="Arial" w:hAnsi="Arial" w:cs="Arial"/>
                <w:sz w:val="20"/>
                <w:highlight w:val="yellow"/>
                <w:lang w:val="en-US" w:eastAsia="en-GB"/>
              </w:rPr>
            </w:pPr>
            <w:r w:rsidRPr="0056376F">
              <w:rPr>
                <w:rFonts w:ascii="Arial" w:hAnsi="Arial" w:cs="Arial"/>
                <w:i/>
                <w:sz w:val="20"/>
                <w:lang w:val="en-US" w:eastAsia="en-GB"/>
              </w:rPr>
              <w:t>IAEA Technical Cooperation Fund (TCF):</w:t>
            </w:r>
          </w:p>
        </w:tc>
        <w:tc>
          <w:tcPr>
            <w:tcW w:w="1635" w:type="dxa"/>
            <w:gridSpan w:val="2"/>
            <w:shd w:val="clear" w:color="auto" w:fill="auto"/>
          </w:tcPr>
          <w:p w14:paraId="13CA9202" w14:textId="77777777" w:rsidR="0057231B" w:rsidRPr="0056376F" w:rsidRDefault="0057231B" w:rsidP="000B5B95">
            <w:pPr>
              <w:rPr>
                <w:rFonts w:ascii="Arial" w:hAnsi="Arial" w:cs="Arial"/>
                <w:sz w:val="20"/>
                <w:highlight w:val="yellow"/>
                <w:lang w:val="en-US" w:eastAsia="en-GB"/>
              </w:rPr>
            </w:pPr>
            <w:r w:rsidRPr="0056376F">
              <w:rPr>
                <w:rFonts w:ascii="Arial" w:hAnsi="Arial" w:cs="Arial"/>
                <w:i/>
                <w:sz w:val="20"/>
                <w:lang w:val="en-US" w:eastAsia="en-GB"/>
              </w:rPr>
              <w:t>Fe</w:t>
            </w:r>
            <w:r w:rsidR="002960E2">
              <w:rPr>
                <w:rFonts w:ascii="Arial" w:hAnsi="Arial" w:cs="Arial"/>
                <w:i/>
                <w:sz w:val="20"/>
                <w:lang w:val="en-US" w:eastAsia="en-GB"/>
              </w:rPr>
              <w:t>llowships/ Scientific visits /</w:t>
            </w:r>
            <w:r w:rsidRPr="0056376F">
              <w:rPr>
                <w:rFonts w:ascii="Arial" w:hAnsi="Arial" w:cs="Arial"/>
                <w:i/>
                <w:sz w:val="20"/>
                <w:lang w:val="en-US" w:eastAsia="en-GB"/>
              </w:rPr>
              <w:t>Training courses/ Workshops</w:t>
            </w:r>
          </w:p>
        </w:tc>
        <w:tc>
          <w:tcPr>
            <w:tcW w:w="1298" w:type="dxa"/>
            <w:shd w:val="clear" w:color="auto" w:fill="auto"/>
          </w:tcPr>
          <w:p w14:paraId="5D500C13" w14:textId="77777777" w:rsidR="0057231B" w:rsidRPr="00586BD4" w:rsidRDefault="002960E2" w:rsidP="000B5B95">
            <w:pPr>
              <w:rPr>
                <w:rFonts w:ascii="Arial" w:hAnsi="Arial" w:cs="Arial"/>
                <w:sz w:val="20"/>
                <w:lang w:val="en-US" w:eastAsia="en-GB"/>
              </w:rPr>
            </w:pPr>
            <w:r w:rsidRPr="00586BD4">
              <w:rPr>
                <w:rFonts w:ascii="Arial" w:hAnsi="Arial" w:cs="Arial"/>
                <w:sz w:val="20"/>
                <w:lang w:val="en-US" w:eastAsia="en-GB"/>
              </w:rPr>
              <w:t>100,000</w:t>
            </w:r>
          </w:p>
        </w:tc>
        <w:tc>
          <w:tcPr>
            <w:tcW w:w="2470" w:type="dxa"/>
            <w:gridSpan w:val="2"/>
            <w:shd w:val="clear" w:color="auto" w:fill="auto"/>
          </w:tcPr>
          <w:p w14:paraId="16E14AF9" w14:textId="77777777" w:rsidR="002960E2" w:rsidRPr="00586BD4" w:rsidRDefault="002960E2" w:rsidP="000B5B95">
            <w:pPr>
              <w:rPr>
                <w:rFonts w:ascii="Arial" w:hAnsi="Arial" w:cs="Arial"/>
                <w:sz w:val="20"/>
                <w:lang w:val="en-US" w:eastAsia="en-GB"/>
              </w:rPr>
            </w:pPr>
            <w:r w:rsidRPr="00586BD4">
              <w:rPr>
                <w:rFonts w:ascii="Arial" w:hAnsi="Arial" w:cs="Arial"/>
                <w:sz w:val="20"/>
                <w:lang w:val="en-US" w:eastAsia="en-GB"/>
              </w:rPr>
              <w:t>3 Scientific visits</w:t>
            </w:r>
          </w:p>
          <w:p w14:paraId="5C05E3AF" w14:textId="77777777" w:rsidR="002960E2" w:rsidRPr="00586BD4" w:rsidRDefault="002960E2" w:rsidP="000B5B95">
            <w:pPr>
              <w:rPr>
                <w:rFonts w:ascii="Arial" w:hAnsi="Arial" w:cs="Arial"/>
                <w:sz w:val="20"/>
                <w:lang w:val="en-US" w:eastAsia="en-GB"/>
              </w:rPr>
            </w:pPr>
            <w:r w:rsidRPr="00586BD4">
              <w:rPr>
                <w:rFonts w:ascii="Arial" w:hAnsi="Arial" w:cs="Arial"/>
                <w:sz w:val="20"/>
                <w:lang w:val="en-US" w:eastAsia="en-GB"/>
              </w:rPr>
              <w:t>3 training courses</w:t>
            </w:r>
          </w:p>
          <w:p w14:paraId="6754C9B7" w14:textId="77777777" w:rsidR="002960E2" w:rsidRPr="00586BD4" w:rsidRDefault="00926223" w:rsidP="000B5B95">
            <w:pPr>
              <w:rPr>
                <w:rFonts w:ascii="Arial" w:hAnsi="Arial" w:cs="Arial"/>
                <w:sz w:val="20"/>
                <w:lang w:val="en-US" w:eastAsia="en-GB"/>
              </w:rPr>
            </w:pPr>
            <w:r w:rsidRPr="00586BD4">
              <w:rPr>
                <w:rFonts w:ascii="Arial" w:hAnsi="Arial" w:cs="Arial"/>
                <w:sz w:val="20"/>
                <w:lang w:val="en-US" w:eastAsia="en-GB"/>
              </w:rPr>
              <w:t>2</w:t>
            </w:r>
            <w:r w:rsidR="002960E2" w:rsidRPr="00586BD4">
              <w:rPr>
                <w:rFonts w:ascii="Arial" w:hAnsi="Arial" w:cs="Arial"/>
                <w:sz w:val="20"/>
                <w:lang w:val="en-US" w:eastAsia="en-GB"/>
              </w:rPr>
              <w:t xml:space="preserve"> workshop</w:t>
            </w:r>
          </w:p>
          <w:p w14:paraId="68FC9760" w14:textId="3ACB536A" w:rsidR="00926223" w:rsidRPr="00586BD4" w:rsidRDefault="00926223" w:rsidP="000B5B95">
            <w:pPr>
              <w:rPr>
                <w:rFonts w:ascii="Arial" w:hAnsi="Arial" w:cs="Arial"/>
                <w:sz w:val="20"/>
                <w:lang w:val="en-US" w:eastAsia="en-GB"/>
              </w:rPr>
            </w:pPr>
            <w:r w:rsidRPr="00586BD4">
              <w:rPr>
                <w:rFonts w:ascii="Arial" w:hAnsi="Arial" w:cs="Arial"/>
                <w:sz w:val="20"/>
                <w:lang w:val="en-US" w:eastAsia="en-GB"/>
              </w:rPr>
              <w:t>1 Congress</w:t>
            </w:r>
          </w:p>
        </w:tc>
      </w:tr>
      <w:tr w:rsidR="0057231B" w:rsidRPr="006B06F0" w14:paraId="4DF619F3" w14:textId="77777777" w:rsidTr="000B5B95">
        <w:trPr>
          <w:trHeight w:val="199"/>
        </w:trPr>
        <w:tc>
          <w:tcPr>
            <w:tcW w:w="2268" w:type="dxa"/>
            <w:vMerge/>
            <w:shd w:val="clear" w:color="auto" w:fill="auto"/>
          </w:tcPr>
          <w:p w14:paraId="12F90B30" w14:textId="77777777" w:rsidR="0057231B" w:rsidRPr="0056376F" w:rsidRDefault="0057231B" w:rsidP="000B5B95">
            <w:pPr>
              <w:rPr>
                <w:rFonts w:ascii="Tahoma" w:hAnsi="Tahoma" w:cs="Tahoma"/>
                <w:b/>
                <w:bCs/>
                <w:sz w:val="18"/>
                <w:szCs w:val="18"/>
                <w:lang w:val="en-US" w:eastAsia="en-GB"/>
              </w:rPr>
            </w:pPr>
          </w:p>
        </w:tc>
        <w:tc>
          <w:tcPr>
            <w:tcW w:w="1651" w:type="dxa"/>
            <w:vMerge/>
            <w:shd w:val="clear" w:color="auto" w:fill="auto"/>
          </w:tcPr>
          <w:p w14:paraId="772EF2BF" w14:textId="77777777" w:rsidR="0057231B" w:rsidRPr="0056376F" w:rsidRDefault="0057231B" w:rsidP="000B5B95">
            <w:pPr>
              <w:rPr>
                <w:rFonts w:ascii="Arial" w:hAnsi="Arial" w:cs="Arial"/>
                <w:i/>
                <w:sz w:val="20"/>
                <w:lang w:val="en-US" w:eastAsia="en-GB"/>
              </w:rPr>
            </w:pPr>
          </w:p>
        </w:tc>
        <w:tc>
          <w:tcPr>
            <w:tcW w:w="1635" w:type="dxa"/>
            <w:gridSpan w:val="2"/>
            <w:shd w:val="clear" w:color="auto" w:fill="auto"/>
          </w:tcPr>
          <w:p w14:paraId="5F238012" w14:textId="77777777" w:rsidR="0057231B" w:rsidRPr="00C13B1A" w:rsidRDefault="0057231B" w:rsidP="000B5B95">
            <w:pPr>
              <w:rPr>
                <w:rFonts w:ascii="Arial" w:hAnsi="Arial" w:cs="Arial"/>
                <w:i/>
                <w:sz w:val="20"/>
                <w:lang w:eastAsia="en-GB"/>
              </w:rPr>
            </w:pPr>
            <w:proofErr w:type="spellStart"/>
            <w:r>
              <w:rPr>
                <w:rFonts w:ascii="Arial" w:hAnsi="Arial" w:cs="Arial"/>
                <w:i/>
                <w:sz w:val="20"/>
                <w:lang w:eastAsia="en-GB"/>
              </w:rPr>
              <w:t>Experts</w:t>
            </w:r>
            <w:proofErr w:type="spellEnd"/>
          </w:p>
        </w:tc>
        <w:tc>
          <w:tcPr>
            <w:tcW w:w="1298" w:type="dxa"/>
            <w:shd w:val="clear" w:color="auto" w:fill="auto"/>
          </w:tcPr>
          <w:p w14:paraId="6FF527F3" w14:textId="77777777" w:rsidR="0057231B" w:rsidRPr="00C13B1A" w:rsidRDefault="0057231B" w:rsidP="000B5B95">
            <w:pPr>
              <w:rPr>
                <w:rFonts w:ascii="Arial" w:hAnsi="Arial" w:cs="Arial"/>
                <w:i/>
                <w:sz w:val="20"/>
                <w:lang w:eastAsia="en-GB"/>
              </w:rPr>
            </w:pPr>
          </w:p>
        </w:tc>
        <w:tc>
          <w:tcPr>
            <w:tcW w:w="2470" w:type="dxa"/>
            <w:gridSpan w:val="2"/>
            <w:shd w:val="clear" w:color="auto" w:fill="auto"/>
          </w:tcPr>
          <w:p w14:paraId="2B0A8752" w14:textId="77777777" w:rsidR="0057231B" w:rsidRPr="00C13B1A" w:rsidRDefault="0057231B" w:rsidP="000B5B95">
            <w:pPr>
              <w:rPr>
                <w:rFonts w:ascii="Arial" w:hAnsi="Arial" w:cs="Arial"/>
                <w:i/>
                <w:sz w:val="20"/>
                <w:lang w:eastAsia="en-GB"/>
              </w:rPr>
            </w:pPr>
          </w:p>
        </w:tc>
      </w:tr>
      <w:tr w:rsidR="0057231B" w:rsidRPr="006B06F0" w14:paraId="6AC01834" w14:textId="77777777" w:rsidTr="000B5B95">
        <w:trPr>
          <w:trHeight w:val="245"/>
        </w:trPr>
        <w:tc>
          <w:tcPr>
            <w:tcW w:w="2268" w:type="dxa"/>
            <w:vMerge/>
            <w:shd w:val="clear" w:color="auto" w:fill="auto"/>
          </w:tcPr>
          <w:p w14:paraId="754E4BDA" w14:textId="77777777" w:rsidR="0057231B" w:rsidRDefault="0057231B" w:rsidP="000B5B95">
            <w:pPr>
              <w:rPr>
                <w:rFonts w:ascii="Tahoma" w:hAnsi="Tahoma" w:cs="Tahoma"/>
                <w:b/>
                <w:bCs/>
                <w:sz w:val="18"/>
                <w:szCs w:val="18"/>
                <w:lang w:eastAsia="en-GB"/>
              </w:rPr>
            </w:pPr>
          </w:p>
        </w:tc>
        <w:tc>
          <w:tcPr>
            <w:tcW w:w="1651" w:type="dxa"/>
            <w:vMerge/>
            <w:shd w:val="clear" w:color="auto" w:fill="auto"/>
          </w:tcPr>
          <w:p w14:paraId="57C0DC76" w14:textId="77777777" w:rsidR="0057231B" w:rsidRPr="007C6523" w:rsidRDefault="0057231B" w:rsidP="000B5B95">
            <w:pPr>
              <w:rPr>
                <w:rFonts w:ascii="Arial" w:hAnsi="Arial" w:cs="Arial"/>
                <w:i/>
                <w:sz w:val="20"/>
                <w:lang w:eastAsia="en-GB"/>
              </w:rPr>
            </w:pPr>
          </w:p>
        </w:tc>
        <w:tc>
          <w:tcPr>
            <w:tcW w:w="1635" w:type="dxa"/>
            <w:gridSpan w:val="2"/>
            <w:shd w:val="clear" w:color="auto" w:fill="auto"/>
          </w:tcPr>
          <w:p w14:paraId="1CD674DC" w14:textId="77777777" w:rsidR="0057231B" w:rsidRDefault="0057231B" w:rsidP="000B5B95">
            <w:pPr>
              <w:rPr>
                <w:rFonts w:ascii="Arial" w:hAnsi="Arial" w:cs="Arial"/>
                <w:i/>
                <w:sz w:val="20"/>
                <w:lang w:eastAsia="en-GB"/>
              </w:rPr>
            </w:pPr>
            <w:proofErr w:type="spellStart"/>
            <w:r>
              <w:rPr>
                <w:rFonts w:ascii="Arial" w:hAnsi="Arial" w:cs="Arial"/>
                <w:i/>
                <w:sz w:val="20"/>
                <w:lang w:eastAsia="en-GB"/>
              </w:rPr>
              <w:t>Equipment</w:t>
            </w:r>
            <w:proofErr w:type="spellEnd"/>
          </w:p>
          <w:p w14:paraId="6A4DD52A" w14:textId="7F5B6255" w:rsidR="002960E2" w:rsidRPr="002960E2" w:rsidRDefault="002960E2" w:rsidP="000B5B95">
            <w:pPr>
              <w:rPr>
                <w:rFonts w:ascii="Arial" w:hAnsi="Arial" w:cs="Arial"/>
                <w:sz w:val="20"/>
                <w:lang w:eastAsia="en-GB"/>
              </w:rPr>
            </w:pPr>
          </w:p>
        </w:tc>
        <w:tc>
          <w:tcPr>
            <w:tcW w:w="1298" w:type="dxa"/>
            <w:shd w:val="clear" w:color="auto" w:fill="auto"/>
          </w:tcPr>
          <w:p w14:paraId="46F7A3C5" w14:textId="66885C48" w:rsidR="0057231B" w:rsidRPr="00BB0BF2" w:rsidRDefault="007B2954" w:rsidP="000B5B95">
            <w:pPr>
              <w:rPr>
                <w:rFonts w:ascii="Arial" w:hAnsi="Arial" w:cs="Arial"/>
                <w:sz w:val="20"/>
                <w:lang w:eastAsia="en-GB"/>
              </w:rPr>
            </w:pPr>
            <w:r w:rsidRPr="00BB0BF2">
              <w:rPr>
                <w:rFonts w:ascii="Arial" w:hAnsi="Arial" w:cs="Arial"/>
                <w:sz w:val="20"/>
                <w:lang w:eastAsia="en-GB"/>
              </w:rPr>
              <w:t>35</w:t>
            </w:r>
            <w:r w:rsidR="00926223" w:rsidRPr="00BB0BF2">
              <w:rPr>
                <w:rFonts w:ascii="Arial" w:hAnsi="Arial" w:cs="Arial"/>
                <w:sz w:val="20"/>
                <w:lang w:eastAsia="en-GB"/>
              </w:rPr>
              <w:t>,000</w:t>
            </w:r>
          </w:p>
        </w:tc>
        <w:tc>
          <w:tcPr>
            <w:tcW w:w="2470" w:type="dxa"/>
            <w:gridSpan w:val="2"/>
            <w:shd w:val="clear" w:color="auto" w:fill="auto"/>
          </w:tcPr>
          <w:p w14:paraId="25528B8B" w14:textId="6FD856EE" w:rsidR="0057231B" w:rsidRDefault="009664C3" w:rsidP="000B5B95">
            <w:pPr>
              <w:rPr>
                <w:rFonts w:ascii="Arial" w:hAnsi="Arial" w:cs="Arial"/>
                <w:i/>
                <w:sz w:val="20"/>
                <w:lang w:eastAsia="en-GB"/>
              </w:rPr>
            </w:pPr>
            <w:r w:rsidRPr="009664C3">
              <w:rPr>
                <w:rFonts w:ascii="Arial" w:hAnsi="Arial" w:cs="Arial"/>
                <w:sz w:val="20"/>
                <w:lang w:val="en-GB" w:eastAsia="en-GB"/>
              </w:rPr>
              <w:t>Ultrasound</w:t>
            </w:r>
          </w:p>
        </w:tc>
      </w:tr>
      <w:tr w:rsidR="0057231B" w:rsidRPr="006B06F0" w14:paraId="385F6202" w14:textId="77777777" w:rsidTr="000B5B95">
        <w:trPr>
          <w:trHeight w:val="92"/>
        </w:trPr>
        <w:tc>
          <w:tcPr>
            <w:tcW w:w="2268" w:type="dxa"/>
            <w:vMerge/>
            <w:shd w:val="clear" w:color="auto" w:fill="auto"/>
          </w:tcPr>
          <w:p w14:paraId="666D7262" w14:textId="77777777" w:rsidR="0057231B" w:rsidRDefault="0057231B" w:rsidP="000B5B95">
            <w:pPr>
              <w:rPr>
                <w:rFonts w:ascii="Tahoma" w:hAnsi="Tahoma" w:cs="Tahoma"/>
                <w:b/>
                <w:bCs/>
                <w:sz w:val="18"/>
                <w:szCs w:val="18"/>
                <w:lang w:eastAsia="en-GB"/>
              </w:rPr>
            </w:pPr>
          </w:p>
        </w:tc>
        <w:tc>
          <w:tcPr>
            <w:tcW w:w="3286" w:type="dxa"/>
            <w:gridSpan w:val="3"/>
            <w:shd w:val="clear" w:color="auto" w:fill="D9D9D9"/>
          </w:tcPr>
          <w:p w14:paraId="0FC9FE3C" w14:textId="77777777" w:rsidR="0057231B" w:rsidRPr="007C6523" w:rsidRDefault="0057231B" w:rsidP="000B5B95">
            <w:pPr>
              <w:jc w:val="right"/>
              <w:rPr>
                <w:rFonts w:ascii="Arial" w:hAnsi="Arial" w:cs="Arial"/>
                <w:i/>
                <w:sz w:val="10"/>
                <w:lang w:eastAsia="en-GB"/>
              </w:rPr>
            </w:pPr>
          </w:p>
        </w:tc>
        <w:tc>
          <w:tcPr>
            <w:tcW w:w="1298" w:type="dxa"/>
            <w:shd w:val="clear" w:color="auto" w:fill="D9D9D9"/>
          </w:tcPr>
          <w:p w14:paraId="532AF519" w14:textId="77777777" w:rsidR="0057231B" w:rsidRPr="00BB0BF2" w:rsidRDefault="0057231B" w:rsidP="000B5B95">
            <w:pPr>
              <w:rPr>
                <w:rFonts w:ascii="Arial" w:hAnsi="Arial" w:cs="Arial"/>
                <w:sz w:val="10"/>
                <w:lang w:eastAsia="en-GB"/>
              </w:rPr>
            </w:pPr>
          </w:p>
        </w:tc>
        <w:tc>
          <w:tcPr>
            <w:tcW w:w="2470" w:type="dxa"/>
            <w:gridSpan w:val="2"/>
            <w:shd w:val="clear" w:color="auto" w:fill="D9D9D9"/>
          </w:tcPr>
          <w:p w14:paraId="3209ADDA" w14:textId="77777777" w:rsidR="0057231B" w:rsidRPr="007C6523" w:rsidRDefault="0057231B" w:rsidP="000B5B95">
            <w:pPr>
              <w:rPr>
                <w:rFonts w:ascii="Arial" w:hAnsi="Arial" w:cs="Arial"/>
                <w:i/>
                <w:sz w:val="10"/>
                <w:lang w:eastAsia="en-GB"/>
              </w:rPr>
            </w:pPr>
          </w:p>
        </w:tc>
      </w:tr>
      <w:tr w:rsidR="0057231B" w:rsidRPr="006B06F0" w14:paraId="46FE7961" w14:textId="77777777" w:rsidTr="000B5B95">
        <w:trPr>
          <w:trHeight w:val="138"/>
        </w:trPr>
        <w:tc>
          <w:tcPr>
            <w:tcW w:w="2268" w:type="dxa"/>
            <w:vMerge/>
            <w:shd w:val="clear" w:color="auto" w:fill="auto"/>
          </w:tcPr>
          <w:p w14:paraId="3E3FAA16" w14:textId="77777777" w:rsidR="0057231B" w:rsidRDefault="0057231B" w:rsidP="000B5B95">
            <w:pPr>
              <w:rPr>
                <w:rFonts w:ascii="Tahoma" w:hAnsi="Tahoma" w:cs="Tahoma"/>
                <w:b/>
                <w:bCs/>
                <w:sz w:val="18"/>
                <w:szCs w:val="18"/>
                <w:lang w:eastAsia="en-GB"/>
              </w:rPr>
            </w:pPr>
          </w:p>
        </w:tc>
        <w:tc>
          <w:tcPr>
            <w:tcW w:w="3286" w:type="dxa"/>
            <w:gridSpan w:val="3"/>
            <w:shd w:val="clear" w:color="auto" w:fill="auto"/>
          </w:tcPr>
          <w:p w14:paraId="2B6CF326" w14:textId="77777777" w:rsidR="0057231B" w:rsidRPr="007C6523" w:rsidRDefault="0057231B" w:rsidP="000B5B95">
            <w:pPr>
              <w:jc w:val="right"/>
              <w:rPr>
                <w:rFonts w:ascii="Arial" w:hAnsi="Arial" w:cs="Arial"/>
                <w:i/>
                <w:sz w:val="20"/>
                <w:lang w:eastAsia="en-GB"/>
              </w:rPr>
            </w:pPr>
            <w:r w:rsidRPr="00C13B1A">
              <w:rPr>
                <w:rFonts w:ascii="Arial" w:hAnsi="Arial" w:cs="Arial"/>
                <w:i/>
                <w:sz w:val="20"/>
                <w:lang w:eastAsia="en-GB"/>
              </w:rPr>
              <w:t>TOTAL</w:t>
            </w:r>
          </w:p>
        </w:tc>
        <w:tc>
          <w:tcPr>
            <w:tcW w:w="1298" w:type="dxa"/>
            <w:shd w:val="clear" w:color="auto" w:fill="auto"/>
          </w:tcPr>
          <w:p w14:paraId="0DB8B487" w14:textId="4830A1B4" w:rsidR="0057231B" w:rsidRPr="00BB0BF2" w:rsidRDefault="007B2954" w:rsidP="000B5B95">
            <w:pPr>
              <w:rPr>
                <w:rFonts w:ascii="Arial" w:hAnsi="Arial" w:cs="Arial"/>
                <w:sz w:val="20"/>
                <w:lang w:eastAsia="en-GB"/>
              </w:rPr>
            </w:pPr>
            <w:r w:rsidRPr="00BB0BF2">
              <w:rPr>
                <w:rFonts w:ascii="Arial" w:hAnsi="Arial" w:cs="Arial"/>
                <w:sz w:val="20"/>
                <w:lang w:eastAsia="en-GB"/>
              </w:rPr>
              <w:t>136</w:t>
            </w:r>
            <w:r w:rsidR="00A0304C" w:rsidRPr="00BB0BF2">
              <w:rPr>
                <w:rFonts w:ascii="Arial" w:hAnsi="Arial" w:cs="Arial"/>
                <w:sz w:val="20"/>
                <w:lang w:eastAsia="en-GB"/>
              </w:rPr>
              <w:t>,000</w:t>
            </w:r>
          </w:p>
        </w:tc>
        <w:tc>
          <w:tcPr>
            <w:tcW w:w="2470" w:type="dxa"/>
            <w:gridSpan w:val="2"/>
            <w:shd w:val="clear" w:color="auto" w:fill="auto"/>
          </w:tcPr>
          <w:p w14:paraId="01F2499B" w14:textId="77777777" w:rsidR="0057231B" w:rsidRDefault="0057231B" w:rsidP="000B5B95">
            <w:pPr>
              <w:rPr>
                <w:rFonts w:ascii="Arial" w:hAnsi="Arial" w:cs="Arial"/>
                <w:i/>
                <w:sz w:val="20"/>
                <w:lang w:eastAsia="en-GB"/>
              </w:rPr>
            </w:pPr>
          </w:p>
        </w:tc>
      </w:tr>
    </w:tbl>
    <w:p w14:paraId="2B834F51" w14:textId="77777777" w:rsidR="0057231B" w:rsidRPr="00274790" w:rsidRDefault="0057231B" w:rsidP="00BB0BF2">
      <w:pPr>
        <w:pStyle w:val="Corpodetexto"/>
        <w:rPr>
          <w:lang w:val="en-US"/>
        </w:rPr>
      </w:pPr>
    </w:p>
    <w:sectPr w:rsidR="0057231B" w:rsidRPr="00274790" w:rsidSect="000B5B95">
      <w:footerReference w:type="even" r:id="rId10"/>
      <w:footerReference w:type="default" r:id="rId11"/>
      <w:footerReference w:type="first" r:id="rId12"/>
      <w:pgSz w:w="12240" w:h="15840" w:code="1"/>
      <w:pgMar w:top="1077" w:right="1469" w:bottom="1134" w:left="1843" w:header="720" w:footer="113" w:gutter="0"/>
      <w:cols w:space="720"/>
      <w:docGrid w:linePitch="299"/>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41620E" w15:done="0"/>
  <w15:commentEx w15:paraId="095B56D5" w15:done="0"/>
  <w15:commentEx w15:paraId="101ECF25" w15:done="0"/>
  <w15:commentEx w15:paraId="08FD86E7" w15:done="0"/>
  <w15:commentEx w15:paraId="012CF1D6" w15:done="0"/>
  <w15:commentEx w15:paraId="34464EC6" w15:done="0"/>
  <w15:commentEx w15:paraId="0848C5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592B3" w14:textId="77777777" w:rsidR="00564470" w:rsidRDefault="00564470">
      <w:pPr>
        <w:spacing w:after="0" w:line="240" w:lineRule="auto"/>
      </w:pPr>
      <w:r>
        <w:separator/>
      </w:r>
    </w:p>
  </w:endnote>
  <w:endnote w:type="continuationSeparator" w:id="0">
    <w:p w14:paraId="5A956618" w14:textId="77777777" w:rsidR="00564470" w:rsidRDefault="00564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3F207" w14:textId="77777777" w:rsidR="004B7939" w:rsidRDefault="004B7939">
    <w:pPr>
      <w:tabs>
        <w:tab w:val="center" w:pos="4040"/>
        <w:tab w:val="center" w:pos="7537"/>
      </w:tabs>
      <w:spacing w:after="0" w:line="259" w:lineRule="auto"/>
      <w:ind w:left="0" w:firstLine="0"/>
      <w:jc w:val="left"/>
    </w:pPr>
    <w:r>
      <w:rPr>
        <w:rFonts w:ascii="Calibri" w:eastAsia="Calibri" w:hAnsi="Calibri" w:cs="Calibri"/>
        <w:color w:val="BFBFBF"/>
        <w:sz w:val="24"/>
      </w:rPr>
      <w:t xml:space="preserve"> </w:t>
    </w:r>
    <w:r>
      <w:rPr>
        <w:rFonts w:ascii="Calibri" w:eastAsia="Calibri" w:hAnsi="Calibri" w:cs="Calibri"/>
        <w:color w:val="BFBFBF"/>
        <w:sz w:val="24"/>
      </w:rPr>
      <w:tab/>
      <w:t xml:space="preserve"> </w:t>
    </w:r>
    <w:r>
      <w:rPr>
        <w:rFonts w:ascii="Calibri" w:eastAsia="Calibri" w:hAnsi="Calibri" w:cs="Calibri"/>
        <w:color w:val="BFBFBF"/>
        <w:sz w:val="24"/>
      </w:rPr>
      <w:tab/>
      <w:t xml:space="preserve">Página </w:t>
    </w:r>
    <w:r>
      <w:fldChar w:fldCharType="begin"/>
    </w:r>
    <w:r>
      <w:instrText xml:space="preserve"> PAGE   \* MERGEFORMAT </w:instrText>
    </w:r>
    <w:r>
      <w:fldChar w:fldCharType="separate"/>
    </w:r>
    <w:r>
      <w:rPr>
        <w:rFonts w:ascii="Calibri" w:eastAsia="Calibri" w:hAnsi="Calibri" w:cs="Calibri"/>
        <w:color w:val="BFBFBF"/>
        <w:sz w:val="24"/>
      </w:rPr>
      <w:t>20</w:t>
    </w:r>
    <w:r>
      <w:rPr>
        <w:rFonts w:ascii="Calibri" w:eastAsia="Calibri" w:hAnsi="Calibri" w:cs="Calibri"/>
        <w:color w:val="BFBFBF"/>
        <w:sz w:val="24"/>
      </w:rPr>
      <w:fldChar w:fldCharType="end"/>
    </w:r>
    <w:r>
      <w:rPr>
        <w:rFonts w:ascii="Calibri" w:eastAsia="Calibri" w:hAnsi="Calibri" w:cs="Calibri"/>
        <w:color w:val="BFBFBF"/>
        <w:sz w:val="24"/>
      </w:rPr>
      <w:t xml:space="preserve"> de </w:t>
    </w:r>
    <w:fldSimple w:instr=" NUMPAGES   \* MERGEFORMAT ">
      <w:r w:rsidRPr="00F82354">
        <w:rPr>
          <w:rFonts w:ascii="Calibri" w:eastAsia="Calibri" w:hAnsi="Calibri" w:cs="Calibri"/>
          <w:noProof/>
          <w:color w:val="BFBFBF"/>
          <w:sz w:val="24"/>
        </w:rPr>
        <w:t>10</w:t>
      </w:r>
    </w:fldSimple>
    <w:r>
      <w:rPr>
        <w:rFonts w:ascii="Calibri" w:eastAsia="Calibri" w:hAnsi="Calibri" w:cs="Calibri"/>
        <w:color w:val="BFBFBF"/>
        <w:sz w:val="24"/>
      </w:rPr>
      <w:t xml:space="preserve"> </w:t>
    </w:r>
  </w:p>
  <w:p w14:paraId="33B8DB9F" w14:textId="77777777" w:rsidR="004B7939" w:rsidRDefault="004B7939">
    <w:pPr>
      <w:spacing w:after="0" w:line="259" w:lineRule="auto"/>
      <w:ind w:left="0" w:firstLine="0"/>
      <w:jc w:val="left"/>
    </w:pPr>
    <w:r>
      <w:rPr>
        <w:rFonts w:ascii="Calibri" w:eastAsia="Calibri" w:hAnsi="Calibri" w:cs="Calibri"/>
        <w:sz w:val="24"/>
      </w:rPr>
      <w:t xml:space="preserve"> </w:t>
    </w:r>
  </w:p>
  <w:p w14:paraId="55CE3DE0" w14:textId="77777777" w:rsidR="004B7939" w:rsidRDefault="004B7939">
    <w:pPr>
      <w:spacing w:after="0" w:line="259" w:lineRule="auto"/>
      <w:ind w:lef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00515"/>
      <w:docPartObj>
        <w:docPartGallery w:val="Page Numbers (Bottom of Page)"/>
        <w:docPartUnique/>
      </w:docPartObj>
    </w:sdtPr>
    <w:sdtEndPr>
      <w:rPr>
        <w:rFonts w:ascii="Times New Roman" w:hAnsi="Times New Roman" w:cs="Times New Roman"/>
        <w:sz w:val="24"/>
        <w:szCs w:val="24"/>
      </w:rPr>
    </w:sdtEndPr>
    <w:sdtContent>
      <w:p w14:paraId="0312DBEF" w14:textId="77777777" w:rsidR="004B7939" w:rsidRDefault="004B7939" w:rsidP="000B5B95">
        <w:pPr>
          <w:pStyle w:val="Rodap"/>
          <w:tabs>
            <w:tab w:val="clear" w:pos="9360"/>
          </w:tabs>
          <w:ind w:right="707"/>
          <w:jc w:val="right"/>
          <w:rPr>
            <w:rFonts w:ascii="Times New Roman" w:hAnsi="Times New Roman" w:cs="Times New Roman"/>
            <w:sz w:val="24"/>
            <w:szCs w:val="24"/>
          </w:rPr>
        </w:pPr>
        <w:r w:rsidRPr="001E793C">
          <w:rPr>
            <w:rFonts w:ascii="Times New Roman" w:hAnsi="Times New Roman" w:cs="Times New Roman"/>
            <w:sz w:val="24"/>
            <w:szCs w:val="24"/>
          </w:rPr>
          <w:fldChar w:fldCharType="begin"/>
        </w:r>
        <w:r w:rsidRPr="001E793C">
          <w:rPr>
            <w:rFonts w:ascii="Times New Roman" w:hAnsi="Times New Roman" w:cs="Times New Roman"/>
            <w:sz w:val="24"/>
            <w:szCs w:val="24"/>
          </w:rPr>
          <w:instrText>PAGE   \* MERGEFORMAT</w:instrText>
        </w:r>
        <w:r w:rsidRPr="001E793C">
          <w:rPr>
            <w:rFonts w:ascii="Times New Roman" w:hAnsi="Times New Roman" w:cs="Times New Roman"/>
            <w:sz w:val="24"/>
            <w:szCs w:val="24"/>
          </w:rPr>
          <w:fldChar w:fldCharType="separate"/>
        </w:r>
        <w:r w:rsidR="00202BAF" w:rsidRPr="00202BAF">
          <w:rPr>
            <w:rFonts w:ascii="Times New Roman" w:hAnsi="Times New Roman" w:cs="Times New Roman"/>
            <w:noProof/>
            <w:sz w:val="24"/>
            <w:szCs w:val="24"/>
            <w:lang w:val="es-ES"/>
          </w:rPr>
          <w:t>6</w:t>
        </w:r>
        <w:r w:rsidRPr="001E793C">
          <w:rPr>
            <w:rFonts w:ascii="Times New Roman" w:hAnsi="Times New Roman" w:cs="Times New Roman"/>
            <w:sz w:val="24"/>
            <w:szCs w:val="24"/>
          </w:rPr>
          <w:fldChar w:fldCharType="end"/>
        </w:r>
      </w:p>
      <w:p w14:paraId="058C0E0F" w14:textId="77777777" w:rsidR="004B7939" w:rsidRPr="001E793C" w:rsidRDefault="00564470" w:rsidP="000B5B95">
        <w:pPr>
          <w:pStyle w:val="Rodap"/>
          <w:tabs>
            <w:tab w:val="clear" w:pos="9360"/>
          </w:tabs>
          <w:ind w:right="707"/>
          <w:jc w:val="right"/>
          <w:rPr>
            <w:rFonts w:ascii="Times New Roman" w:hAnsi="Times New Roman" w:cs="Times New Roman"/>
            <w:sz w:val="24"/>
            <w:szCs w:val="24"/>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579677"/>
      <w:docPartObj>
        <w:docPartGallery w:val="Page Numbers (Bottom of Page)"/>
        <w:docPartUnique/>
      </w:docPartObj>
    </w:sdtPr>
    <w:sdtEndPr/>
    <w:sdtContent>
      <w:p w14:paraId="5B41AFFA" w14:textId="77777777" w:rsidR="004B7939" w:rsidRDefault="004B7939">
        <w:pPr>
          <w:pStyle w:val="Rodap"/>
          <w:jc w:val="right"/>
        </w:pPr>
        <w:r>
          <w:fldChar w:fldCharType="begin"/>
        </w:r>
        <w:r>
          <w:instrText>PAGE   \* MERGEFORMAT</w:instrText>
        </w:r>
        <w:r>
          <w:fldChar w:fldCharType="separate"/>
        </w:r>
        <w:r w:rsidRPr="001E793C">
          <w:rPr>
            <w:noProof/>
            <w:lang w:val="es-ES"/>
          </w:rPr>
          <w:t>25</w:t>
        </w:r>
        <w:r>
          <w:fldChar w:fldCharType="end"/>
        </w:r>
      </w:p>
    </w:sdtContent>
  </w:sdt>
  <w:p w14:paraId="0208F233" w14:textId="77777777" w:rsidR="004B7939" w:rsidRDefault="004B7939">
    <w:pPr>
      <w:spacing w:after="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6EB9F" w14:textId="77777777" w:rsidR="00564470" w:rsidRDefault="00564470">
      <w:pPr>
        <w:spacing w:after="0" w:line="240" w:lineRule="auto"/>
      </w:pPr>
      <w:r>
        <w:separator/>
      </w:r>
    </w:p>
  </w:footnote>
  <w:footnote w:type="continuationSeparator" w:id="0">
    <w:p w14:paraId="06B226AA" w14:textId="77777777" w:rsidR="00564470" w:rsidRDefault="005644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250FD"/>
    <w:multiLevelType w:val="hybridMultilevel"/>
    <w:tmpl w:val="81EA615E"/>
    <w:lvl w:ilvl="0" w:tplc="61D4606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61D46060">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8955875"/>
    <w:multiLevelType w:val="hybridMultilevel"/>
    <w:tmpl w:val="658ADBA6"/>
    <w:lvl w:ilvl="0" w:tplc="893A1A6E">
      <w:start w:val="4"/>
      <w:numFmt w:val="bullet"/>
      <w:lvlText w:val="-"/>
      <w:lvlJc w:val="left"/>
      <w:pPr>
        <w:ind w:left="422" w:hanging="360"/>
      </w:pPr>
      <w:rPr>
        <w:rFonts w:ascii="Arial" w:eastAsia="Times New Roman" w:hAnsi="Arial" w:cs="Arial" w:hint="default"/>
      </w:rPr>
    </w:lvl>
    <w:lvl w:ilvl="1" w:tplc="04160003" w:tentative="1">
      <w:start w:val="1"/>
      <w:numFmt w:val="bullet"/>
      <w:lvlText w:val="o"/>
      <w:lvlJc w:val="left"/>
      <w:pPr>
        <w:ind w:left="1142" w:hanging="360"/>
      </w:pPr>
      <w:rPr>
        <w:rFonts w:ascii="Courier New" w:hAnsi="Courier New" w:cs="Courier New" w:hint="default"/>
      </w:rPr>
    </w:lvl>
    <w:lvl w:ilvl="2" w:tplc="04160005" w:tentative="1">
      <w:start w:val="1"/>
      <w:numFmt w:val="bullet"/>
      <w:lvlText w:val=""/>
      <w:lvlJc w:val="left"/>
      <w:pPr>
        <w:ind w:left="1862" w:hanging="360"/>
      </w:pPr>
      <w:rPr>
        <w:rFonts w:ascii="Wingdings" w:hAnsi="Wingdings" w:hint="default"/>
      </w:rPr>
    </w:lvl>
    <w:lvl w:ilvl="3" w:tplc="04160001" w:tentative="1">
      <w:start w:val="1"/>
      <w:numFmt w:val="bullet"/>
      <w:lvlText w:val=""/>
      <w:lvlJc w:val="left"/>
      <w:pPr>
        <w:ind w:left="2582" w:hanging="360"/>
      </w:pPr>
      <w:rPr>
        <w:rFonts w:ascii="Symbol" w:hAnsi="Symbol" w:hint="default"/>
      </w:rPr>
    </w:lvl>
    <w:lvl w:ilvl="4" w:tplc="04160003" w:tentative="1">
      <w:start w:val="1"/>
      <w:numFmt w:val="bullet"/>
      <w:lvlText w:val="o"/>
      <w:lvlJc w:val="left"/>
      <w:pPr>
        <w:ind w:left="3302" w:hanging="360"/>
      </w:pPr>
      <w:rPr>
        <w:rFonts w:ascii="Courier New" w:hAnsi="Courier New" w:cs="Courier New" w:hint="default"/>
      </w:rPr>
    </w:lvl>
    <w:lvl w:ilvl="5" w:tplc="04160005" w:tentative="1">
      <w:start w:val="1"/>
      <w:numFmt w:val="bullet"/>
      <w:lvlText w:val=""/>
      <w:lvlJc w:val="left"/>
      <w:pPr>
        <w:ind w:left="4022" w:hanging="360"/>
      </w:pPr>
      <w:rPr>
        <w:rFonts w:ascii="Wingdings" w:hAnsi="Wingdings" w:hint="default"/>
      </w:rPr>
    </w:lvl>
    <w:lvl w:ilvl="6" w:tplc="04160001" w:tentative="1">
      <w:start w:val="1"/>
      <w:numFmt w:val="bullet"/>
      <w:lvlText w:val=""/>
      <w:lvlJc w:val="left"/>
      <w:pPr>
        <w:ind w:left="4742" w:hanging="360"/>
      </w:pPr>
      <w:rPr>
        <w:rFonts w:ascii="Symbol" w:hAnsi="Symbol" w:hint="default"/>
      </w:rPr>
    </w:lvl>
    <w:lvl w:ilvl="7" w:tplc="04160003" w:tentative="1">
      <w:start w:val="1"/>
      <w:numFmt w:val="bullet"/>
      <w:lvlText w:val="o"/>
      <w:lvlJc w:val="left"/>
      <w:pPr>
        <w:ind w:left="5462" w:hanging="360"/>
      </w:pPr>
      <w:rPr>
        <w:rFonts w:ascii="Courier New" w:hAnsi="Courier New" w:cs="Courier New" w:hint="default"/>
      </w:rPr>
    </w:lvl>
    <w:lvl w:ilvl="8" w:tplc="04160005" w:tentative="1">
      <w:start w:val="1"/>
      <w:numFmt w:val="bullet"/>
      <w:lvlText w:val=""/>
      <w:lvlJc w:val="left"/>
      <w:pPr>
        <w:ind w:left="618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1FD"/>
    <w:rsid w:val="00083D09"/>
    <w:rsid w:val="000B5B95"/>
    <w:rsid w:val="000F0D51"/>
    <w:rsid w:val="00120AC4"/>
    <w:rsid w:val="00126489"/>
    <w:rsid w:val="0014531E"/>
    <w:rsid w:val="0017566F"/>
    <w:rsid w:val="00181861"/>
    <w:rsid w:val="00185316"/>
    <w:rsid w:val="001D6CB6"/>
    <w:rsid w:val="00202BAF"/>
    <w:rsid w:val="00272C7C"/>
    <w:rsid w:val="002810D1"/>
    <w:rsid w:val="002960E2"/>
    <w:rsid w:val="002A733A"/>
    <w:rsid w:val="002D47B4"/>
    <w:rsid w:val="002F25AC"/>
    <w:rsid w:val="0034361A"/>
    <w:rsid w:val="0036705E"/>
    <w:rsid w:val="003F1DFA"/>
    <w:rsid w:val="003F6EB8"/>
    <w:rsid w:val="00437BBD"/>
    <w:rsid w:val="00456361"/>
    <w:rsid w:val="00493CD7"/>
    <w:rsid w:val="004A0FD7"/>
    <w:rsid w:val="004B7939"/>
    <w:rsid w:val="004D565B"/>
    <w:rsid w:val="00564470"/>
    <w:rsid w:val="0057231B"/>
    <w:rsid w:val="00586BD4"/>
    <w:rsid w:val="00592AF9"/>
    <w:rsid w:val="005C02D5"/>
    <w:rsid w:val="005C11FD"/>
    <w:rsid w:val="005D6C0D"/>
    <w:rsid w:val="005E1DEC"/>
    <w:rsid w:val="005E407F"/>
    <w:rsid w:val="005E763E"/>
    <w:rsid w:val="00612EB9"/>
    <w:rsid w:val="00630A97"/>
    <w:rsid w:val="006469D4"/>
    <w:rsid w:val="00697CF4"/>
    <w:rsid w:val="006B6F9B"/>
    <w:rsid w:val="006E3C95"/>
    <w:rsid w:val="00737A7C"/>
    <w:rsid w:val="00742E10"/>
    <w:rsid w:val="007B2954"/>
    <w:rsid w:val="007F215E"/>
    <w:rsid w:val="00826DBA"/>
    <w:rsid w:val="008365F1"/>
    <w:rsid w:val="00854A88"/>
    <w:rsid w:val="00895649"/>
    <w:rsid w:val="008E2B59"/>
    <w:rsid w:val="008E613A"/>
    <w:rsid w:val="009152BF"/>
    <w:rsid w:val="00926223"/>
    <w:rsid w:val="00963A9E"/>
    <w:rsid w:val="009664C3"/>
    <w:rsid w:val="00971EA8"/>
    <w:rsid w:val="0098335C"/>
    <w:rsid w:val="009C395C"/>
    <w:rsid w:val="009C7F65"/>
    <w:rsid w:val="009D235C"/>
    <w:rsid w:val="009D3E16"/>
    <w:rsid w:val="009E3DEF"/>
    <w:rsid w:val="009F19BE"/>
    <w:rsid w:val="009F2514"/>
    <w:rsid w:val="009F2C20"/>
    <w:rsid w:val="00A0304C"/>
    <w:rsid w:val="00B12D44"/>
    <w:rsid w:val="00B4303D"/>
    <w:rsid w:val="00BB0BF2"/>
    <w:rsid w:val="00BE559C"/>
    <w:rsid w:val="00BF551D"/>
    <w:rsid w:val="00C92443"/>
    <w:rsid w:val="00CB16CD"/>
    <w:rsid w:val="00CF6FD3"/>
    <w:rsid w:val="00D53E01"/>
    <w:rsid w:val="00D614A8"/>
    <w:rsid w:val="00D87FBC"/>
    <w:rsid w:val="00DE3EE1"/>
    <w:rsid w:val="00DE44A7"/>
    <w:rsid w:val="00E009FD"/>
    <w:rsid w:val="00E30BAE"/>
    <w:rsid w:val="00E53D71"/>
    <w:rsid w:val="00E85758"/>
    <w:rsid w:val="00EB02B4"/>
    <w:rsid w:val="00EB0642"/>
    <w:rsid w:val="00EC5A64"/>
    <w:rsid w:val="00EF325D"/>
    <w:rsid w:val="00F139BF"/>
    <w:rsid w:val="00F25913"/>
    <w:rsid w:val="00F3109B"/>
    <w:rsid w:val="00F444CF"/>
    <w:rsid w:val="00F82354"/>
    <w:rsid w:val="00F8339A"/>
    <w:rsid w:val="00F836FE"/>
    <w:rsid w:val="00F90BE0"/>
    <w:rsid w:val="00F96708"/>
    <w:rsid w:val="00FA0585"/>
    <w:rsid w:val="00FD14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4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1FD"/>
    <w:pPr>
      <w:spacing w:after="5" w:line="247" w:lineRule="auto"/>
      <w:ind w:left="72" w:hanging="10"/>
      <w:jc w:val="both"/>
    </w:pPr>
    <w:rPr>
      <w:rFonts w:ascii="Times New Roman" w:eastAsia="Times New Roman" w:hAnsi="Times New Roman" w:cs="Times New Roman"/>
      <w:color w:val="000000"/>
      <w:lang w:eastAsia="es-MX"/>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C11FD"/>
    <w:pPr>
      <w:spacing w:after="200" w:line="276" w:lineRule="auto"/>
      <w:ind w:left="720" w:firstLine="0"/>
      <w:contextualSpacing/>
      <w:jc w:val="left"/>
    </w:pPr>
    <w:rPr>
      <w:rFonts w:asciiTheme="minorHAnsi" w:eastAsiaTheme="minorHAnsi" w:hAnsiTheme="minorHAnsi" w:cstheme="minorBidi"/>
      <w:color w:val="auto"/>
      <w:lang w:val="es-ES_tradnl" w:eastAsia="en-US"/>
    </w:rPr>
  </w:style>
  <w:style w:type="paragraph" w:customStyle="1" w:styleId="Default">
    <w:name w:val="Default"/>
    <w:rsid w:val="005C11FD"/>
    <w:pPr>
      <w:autoSpaceDE w:val="0"/>
      <w:autoSpaceDN w:val="0"/>
      <w:adjustRightInd w:val="0"/>
      <w:spacing w:after="0" w:line="240" w:lineRule="auto"/>
    </w:pPr>
    <w:rPr>
      <w:rFonts w:ascii="Times New Roman" w:eastAsiaTheme="minorEastAsia" w:hAnsi="Times New Roman" w:cs="Times New Roman"/>
      <w:color w:val="000000"/>
      <w:sz w:val="24"/>
      <w:szCs w:val="24"/>
      <w:lang w:eastAsia="es-MX"/>
    </w:rPr>
  </w:style>
  <w:style w:type="paragraph" w:styleId="SemEspaamento">
    <w:name w:val="No Spacing"/>
    <w:uiPriority w:val="1"/>
    <w:qFormat/>
    <w:rsid w:val="005C11FD"/>
    <w:pPr>
      <w:spacing w:after="0" w:line="240" w:lineRule="auto"/>
      <w:ind w:left="72" w:hanging="10"/>
      <w:jc w:val="both"/>
    </w:pPr>
    <w:rPr>
      <w:rFonts w:ascii="Times New Roman" w:eastAsia="Times New Roman" w:hAnsi="Times New Roman" w:cs="Times New Roman"/>
      <w:color w:val="000000"/>
      <w:lang w:eastAsia="es-MX"/>
    </w:rPr>
  </w:style>
  <w:style w:type="paragraph" w:styleId="Rodap">
    <w:name w:val="footer"/>
    <w:basedOn w:val="Normal"/>
    <w:link w:val="RodapChar"/>
    <w:uiPriority w:val="99"/>
    <w:unhideWhenUsed/>
    <w:rsid w:val="005C11FD"/>
    <w:pPr>
      <w:tabs>
        <w:tab w:val="center" w:pos="4680"/>
        <w:tab w:val="right" w:pos="9360"/>
      </w:tabs>
      <w:spacing w:after="0" w:line="240" w:lineRule="auto"/>
      <w:ind w:left="0" w:firstLine="0"/>
      <w:jc w:val="left"/>
    </w:pPr>
    <w:rPr>
      <w:rFonts w:asciiTheme="minorHAnsi" w:eastAsiaTheme="minorHAnsi" w:hAnsiTheme="minorHAnsi" w:cstheme="minorBidi"/>
      <w:color w:val="auto"/>
      <w:sz w:val="21"/>
      <w:szCs w:val="21"/>
    </w:rPr>
  </w:style>
  <w:style w:type="character" w:customStyle="1" w:styleId="RodapChar">
    <w:name w:val="Rodapé Char"/>
    <w:basedOn w:val="Fontepargpadro"/>
    <w:link w:val="Rodap"/>
    <w:uiPriority w:val="99"/>
    <w:rsid w:val="005C11FD"/>
    <w:rPr>
      <w:sz w:val="21"/>
      <w:szCs w:val="21"/>
      <w:lang w:eastAsia="es-MX"/>
    </w:rPr>
  </w:style>
  <w:style w:type="paragraph" w:styleId="Textodebalo">
    <w:name w:val="Balloon Text"/>
    <w:basedOn w:val="Normal"/>
    <w:link w:val="TextodebaloChar"/>
    <w:uiPriority w:val="99"/>
    <w:semiHidden/>
    <w:unhideWhenUsed/>
    <w:rsid w:val="005C11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C11FD"/>
    <w:rPr>
      <w:rFonts w:ascii="Tahoma" w:eastAsia="Times New Roman" w:hAnsi="Tahoma" w:cs="Tahoma"/>
      <w:color w:val="000000"/>
      <w:sz w:val="16"/>
      <w:szCs w:val="16"/>
      <w:lang w:eastAsia="es-MX"/>
    </w:rPr>
  </w:style>
  <w:style w:type="character" w:styleId="Hyperlink">
    <w:name w:val="Hyperlink"/>
    <w:basedOn w:val="Fontepargpadro"/>
    <w:uiPriority w:val="99"/>
    <w:unhideWhenUsed/>
    <w:rsid w:val="00F444CF"/>
    <w:rPr>
      <w:color w:val="0000FF" w:themeColor="hyperlink"/>
      <w:u w:val="single"/>
    </w:rPr>
  </w:style>
  <w:style w:type="paragraph" w:styleId="Corpodetexto">
    <w:name w:val="Body Text"/>
    <w:basedOn w:val="Normal"/>
    <w:link w:val="CorpodetextoChar"/>
    <w:uiPriority w:val="99"/>
    <w:qFormat/>
    <w:rsid w:val="0057231B"/>
    <w:pPr>
      <w:spacing w:after="170" w:line="280" w:lineRule="atLeast"/>
      <w:ind w:left="0" w:firstLine="0"/>
    </w:pPr>
    <w:rPr>
      <w:snapToGrid w:val="0"/>
      <w:color w:val="auto"/>
      <w:szCs w:val="20"/>
      <w:lang w:val="en-GB" w:eastAsia="en-GB"/>
    </w:rPr>
  </w:style>
  <w:style w:type="character" w:customStyle="1" w:styleId="CorpodetextoChar">
    <w:name w:val="Corpo de texto Char"/>
    <w:basedOn w:val="Fontepargpadro"/>
    <w:link w:val="Corpodetexto"/>
    <w:uiPriority w:val="99"/>
    <w:rsid w:val="0057231B"/>
    <w:rPr>
      <w:rFonts w:ascii="Times New Roman" w:eastAsia="Times New Roman" w:hAnsi="Times New Roman" w:cs="Times New Roman"/>
      <w:snapToGrid w:val="0"/>
      <w:szCs w:val="20"/>
      <w:lang w:val="en-GB" w:eastAsia="en-GB"/>
    </w:rPr>
  </w:style>
  <w:style w:type="character" w:styleId="Refdecomentrio">
    <w:name w:val="annotation reference"/>
    <w:basedOn w:val="Fontepargpadro"/>
    <w:uiPriority w:val="99"/>
    <w:semiHidden/>
    <w:unhideWhenUsed/>
    <w:rsid w:val="006B6F9B"/>
    <w:rPr>
      <w:sz w:val="16"/>
      <w:szCs w:val="16"/>
    </w:rPr>
  </w:style>
  <w:style w:type="paragraph" w:styleId="Textodecomentrio">
    <w:name w:val="annotation text"/>
    <w:basedOn w:val="Normal"/>
    <w:link w:val="TextodecomentrioChar"/>
    <w:uiPriority w:val="99"/>
    <w:semiHidden/>
    <w:unhideWhenUsed/>
    <w:rsid w:val="006B6F9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B6F9B"/>
    <w:rPr>
      <w:rFonts w:ascii="Times New Roman" w:eastAsia="Times New Roman" w:hAnsi="Times New Roman" w:cs="Times New Roman"/>
      <w:color w:val="000000"/>
      <w:sz w:val="20"/>
      <w:szCs w:val="20"/>
      <w:lang w:eastAsia="es-MX"/>
    </w:rPr>
  </w:style>
  <w:style w:type="paragraph" w:styleId="Assuntodocomentrio">
    <w:name w:val="annotation subject"/>
    <w:basedOn w:val="Textodecomentrio"/>
    <w:next w:val="Textodecomentrio"/>
    <w:link w:val="AssuntodocomentrioChar"/>
    <w:uiPriority w:val="99"/>
    <w:semiHidden/>
    <w:unhideWhenUsed/>
    <w:rsid w:val="006B6F9B"/>
    <w:rPr>
      <w:b/>
      <w:bCs/>
    </w:rPr>
  </w:style>
  <w:style w:type="character" w:customStyle="1" w:styleId="AssuntodocomentrioChar">
    <w:name w:val="Assunto do comentário Char"/>
    <w:basedOn w:val="TextodecomentrioChar"/>
    <w:link w:val="Assuntodocomentrio"/>
    <w:uiPriority w:val="99"/>
    <w:semiHidden/>
    <w:rsid w:val="006B6F9B"/>
    <w:rPr>
      <w:rFonts w:ascii="Times New Roman" w:eastAsia="Times New Roman" w:hAnsi="Times New Roman" w:cs="Times New Roman"/>
      <w:b/>
      <w:bCs/>
      <w:color w:val="000000"/>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1FD"/>
    <w:pPr>
      <w:spacing w:after="5" w:line="247" w:lineRule="auto"/>
      <w:ind w:left="72" w:hanging="10"/>
      <w:jc w:val="both"/>
    </w:pPr>
    <w:rPr>
      <w:rFonts w:ascii="Times New Roman" w:eastAsia="Times New Roman" w:hAnsi="Times New Roman" w:cs="Times New Roman"/>
      <w:color w:val="000000"/>
      <w:lang w:eastAsia="es-MX"/>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C11FD"/>
    <w:pPr>
      <w:spacing w:after="200" w:line="276" w:lineRule="auto"/>
      <w:ind w:left="720" w:firstLine="0"/>
      <w:contextualSpacing/>
      <w:jc w:val="left"/>
    </w:pPr>
    <w:rPr>
      <w:rFonts w:asciiTheme="minorHAnsi" w:eastAsiaTheme="minorHAnsi" w:hAnsiTheme="minorHAnsi" w:cstheme="minorBidi"/>
      <w:color w:val="auto"/>
      <w:lang w:val="es-ES_tradnl" w:eastAsia="en-US"/>
    </w:rPr>
  </w:style>
  <w:style w:type="paragraph" w:customStyle="1" w:styleId="Default">
    <w:name w:val="Default"/>
    <w:rsid w:val="005C11FD"/>
    <w:pPr>
      <w:autoSpaceDE w:val="0"/>
      <w:autoSpaceDN w:val="0"/>
      <w:adjustRightInd w:val="0"/>
      <w:spacing w:after="0" w:line="240" w:lineRule="auto"/>
    </w:pPr>
    <w:rPr>
      <w:rFonts w:ascii="Times New Roman" w:eastAsiaTheme="minorEastAsia" w:hAnsi="Times New Roman" w:cs="Times New Roman"/>
      <w:color w:val="000000"/>
      <w:sz w:val="24"/>
      <w:szCs w:val="24"/>
      <w:lang w:eastAsia="es-MX"/>
    </w:rPr>
  </w:style>
  <w:style w:type="paragraph" w:styleId="SemEspaamento">
    <w:name w:val="No Spacing"/>
    <w:uiPriority w:val="1"/>
    <w:qFormat/>
    <w:rsid w:val="005C11FD"/>
    <w:pPr>
      <w:spacing w:after="0" w:line="240" w:lineRule="auto"/>
      <w:ind w:left="72" w:hanging="10"/>
      <w:jc w:val="both"/>
    </w:pPr>
    <w:rPr>
      <w:rFonts w:ascii="Times New Roman" w:eastAsia="Times New Roman" w:hAnsi="Times New Roman" w:cs="Times New Roman"/>
      <w:color w:val="000000"/>
      <w:lang w:eastAsia="es-MX"/>
    </w:rPr>
  </w:style>
  <w:style w:type="paragraph" w:styleId="Rodap">
    <w:name w:val="footer"/>
    <w:basedOn w:val="Normal"/>
    <w:link w:val="RodapChar"/>
    <w:uiPriority w:val="99"/>
    <w:unhideWhenUsed/>
    <w:rsid w:val="005C11FD"/>
    <w:pPr>
      <w:tabs>
        <w:tab w:val="center" w:pos="4680"/>
        <w:tab w:val="right" w:pos="9360"/>
      </w:tabs>
      <w:spacing w:after="0" w:line="240" w:lineRule="auto"/>
      <w:ind w:left="0" w:firstLine="0"/>
      <w:jc w:val="left"/>
    </w:pPr>
    <w:rPr>
      <w:rFonts w:asciiTheme="minorHAnsi" w:eastAsiaTheme="minorHAnsi" w:hAnsiTheme="minorHAnsi" w:cstheme="minorBidi"/>
      <w:color w:val="auto"/>
      <w:sz w:val="21"/>
      <w:szCs w:val="21"/>
    </w:rPr>
  </w:style>
  <w:style w:type="character" w:customStyle="1" w:styleId="RodapChar">
    <w:name w:val="Rodapé Char"/>
    <w:basedOn w:val="Fontepargpadro"/>
    <w:link w:val="Rodap"/>
    <w:uiPriority w:val="99"/>
    <w:rsid w:val="005C11FD"/>
    <w:rPr>
      <w:sz w:val="21"/>
      <w:szCs w:val="21"/>
      <w:lang w:eastAsia="es-MX"/>
    </w:rPr>
  </w:style>
  <w:style w:type="paragraph" w:styleId="Textodebalo">
    <w:name w:val="Balloon Text"/>
    <w:basedOn w:val="Normal"/>
    <w:link w:val="TextodebaloChar"/>
    <w:uiPriority w:val="99"/>
    <w:semiHidden/>
    <w:unhideWhenUsed/>
    <w:rsid w:val="005C11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C11FD"/>
    <w:rPr>
      <w:rFonts w:ascii="Tahoma" w:eastAsia="Times New Roman" w:hAnsi="Tahoma" w:cs="Tahoma"/>
      <w:color w:val="000000"/>
      <w:sz w:val="16"/>
      <w:szCs w:val="16"/>
      <w:lang w:eastAsia="es-MX"/>
    </w:rPr>
  </w:style>
  <w:style w:type="character" w:styleId="Hyperlink">
    <w:name w:val="Hyperlink"/>
    <w:basedOn w:val="Fontepargpadro"/>
    <w:uiPriority w:val="99"/>
    <w:unhideWhenUsed/>
    <w:rsid w:val="00F444CF"/>
    <w:rPr>
      <w:color w:val="0000FF" w:themeColor="hyperlink"/>
      <w:u w:val="single"/>
    </w:rPr>
  </w:style>
  <w:style w:type="paragraph" w:styleId="Corpodetexto">
    <w:name w:val="Body Text"/>
    <w:basedOn w:val="Normal"/>
    <w:link w:val="CorpodetextoChar"/>
    <w:uiPriority w:val="99"/>
    <w:qFormat/>
    <w:rsid w:val="0057231B"/>
    <w:pPr>
      <w:spacing w:after="170" w:line="280" w:lineRule="atLeast"/>
      <w:ind w:left="0" w:firstLine="0"/>
    </w:pPr>
    <w:rPr>
      <w:snapToGrid w:val="0"/>
      <w:color w:val="auto"/>
      <w:szCs w:val="20"/>
      <w:lang w:val="en-GB" w:eastAsia="en-GB"/>
    </w:rPr>
  </w:style>
  <w:style w:type="character" w:customStyle="1" w:styleId="CorpodetextoChar">
    <w:name w:val="Corpo de texto Char"/>
    <w:basedOn w:val="Fontepargpadro"/>
    <w:link w:val="Corpodetexto"/>
    <w:uiPriority w:val="99"/>
    <w:rsid w:val="0057231B"/>
    <w:rPr>
      <w:rFonts w:ascii="Times New Roman" w:eastAsia="Times New Roman" w:hAnsi="Times New Roman" w:cs="Times New Roman"/>
      <w:snapToGrid w:val="0"/>
      <w:szCs w:val="20"/>
      <w:lang w:val="en-GB" w:eastAsia="en-GB"/>
    </w:rPr>
  </w:style>
  <w:style w:type="character" w:styleId="Refdecomentrio">
    <w:name w:val="annotation reference"/>
    <w:basedOn w:val="Fontepargpadro"/>
    <w:uiPriority w:val="99"/>
    <w:semiHidden/>
    <w:unhideWhenUsed/>
    <w:rsid w:val="006B6F9B"/>
    <w:rPr>
      <w:sz w:val="16"/>
      <w:szCs w:val="16"/>
    </w:rPr>
  </w:style>
  <w:style w:type="paragraph" w:styleId="Textodecomentrio">
    <w:name w:val="annotation text"/>
    <w:basedOn w:val="Normal"/>
    <w:link w:val="TextodecomentrioChar"/>
    <w:uiPriority w:val="99"/>
    <w:semiHidden/>
    <w:unhideWhenUsed/>
    <w:rsid w:val="006B6F9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B6F9B"/>
    <w:rPr>
      <w:rFonts w:ascii="Times New Roman" w:eastAsia="Times New Roman" w:hAnsi="Times New Roman" w:cs="Times New Roman"/>
      <w:color w:val="000000"/>
      <w:sz w:val="20"/>
      <w:szCs w:val="20"/>
      <w:lang w:eastAsia="es-MX"/>
    </w:rPr>
  </w:style>
  <w:style w:type="paragraph" w:styleId="Assuntodocomentrio">
    <w:name w:val="annotation subject"/>
    <w:basedOn w:val="Textodecomentrio"/>
    <w:next w:val="Textodecomentrio"/>
    <w:link w:val="AssuntodocomentrioChar"/>
    <w:uiPriority w:val="99"/>
    <w:semiHidden/>
    <w:unhideWhenUsed/>
    <w:rsid w:val="006B6F9B"/>
    <w:rPr>
      <w:b/>
      <w:bCs/>
    </w:rPr>
  </w:style>
  <w:style w:type="character" w:customStyle="1" w:styleId="AssuntodocomentrioChar">
    <w:name w:val="Assunto do comentário Char"/>
    <w:basedOn w:val="TextodecomentrioChar"/>
    <w:link w:val="Assuntodocomentrio"/>
    <w:uiPriority w:val="99"/>
    <w:semiHidden/>
    <w:rsid w:val="006B6F9B"/>
    <w:rPr>
      <w:rFonts w:ascii="Times New Roman" w:eastAsia="Times New Roman" w:hAnsi="Times New Roman" w:cs="Times New Roman"/>
      <w:b/>
      <w:bCs/>
      <w:color w:val="000000"/>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6412">
      <w:bodyDiv w:val="1"/>
      <w:marLeft w:val="0"/>
      <w:marRight w:val="0"/>
      <w:marTop w:val="0"/>
      <w:marBottom w:val="0"/>
      <w:divBdr>
        <w:top w:val="none" w:sz="0" w:space="0" w:color="auto"/>
        <w:left w:val="none" w:sz="0" w:space="0" w:color="auto"/>
        <w:bottom w:val="none" w:sz="0" w:space="0" w:color="auto"/>
        <w:right w:val="none" w:sz="0" w:space="0" w:color="auto"/>
      </w:divBdr>
    </w:div>
    <w:div w:id="167453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B9CE4-A896-4503-B241-3ECD228DC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3201</Words>
  <Characters>17290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de la Cruz González</dc:creator>
  <cp:lastModifiedBy>padrao</cp:lastModifiedBy>
  <cp:revision>5</cp:revision>
  <cp:lastPrinted>2017-08-24T17:53:00Z</cp:lastPrinted>
  <dcterms:created xsi:type="dcterms:W3CDTF">2017-11-03T20:14:00Z</dcterms:created>
  <dcterms:modified xsi:type="dcterms:W3CDTF">2017-11-07T18:10:00Z</dcterms:modified>
</cp:coreProperties>
</file>